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2F615C" w14:paraId="544957D3" w14:textId="77777777">
        <w:tblPrEx>
          <w:tblCellMar>
            <w:top w:w="0" w:type="dxa"/>
            <w:bottom w:w="0" w:type="dxa"/>
          </w:tblCellMar>
        </w:tblPrEx>
        <w:trPr>
          <w:tblCellSpacing w:w="60" w:type="dxa"/>
        </w:trPr>
        <w:tc>
          <w:tcPr>
            <w:tcW w:w="1200" w:type="pct"/>
            <w:shd w:val="clear" w:color="auto" w:fill="E7F0F9"/>
          </w:tcPr>
          <w:p w14:paraId="67B21D29" w14:textId="77777777" w:rsidR="002F615C" w:rsidRDefault="00000000">
            <w:pPr>
              <w:spacing w:after="0" w:line="240" w:lineRule="auto"/>
            </w:pPr>
            <w:r>
              <w:rPr>
                <w:b/>
              </w:rPr>
              <w:t>RKP broj</w:t>
            </w:r>
          </w:p>
        </w:tc>
        <w:tc>
          <w:tcPr>
            <w:tcW w:w="0" w:type="auto"/>
            <w:shd w:val="clear" w:color="auto" w:fill="E7F0F9"/>
          </w:tcPr>
          <w:p w14:paraId="3715A435" w14:textId="77777777" w:rsidR="002F615C" w:rsidRDefault="00000000">
            <w:pPr>
              <w:spacing w:after="0" w:line="240" w:lineRule="auto"/>
            </w:pPr>
            <w:r>
              <w:t>52071</w:t>
            </w:r>
          </w:p>
        </w:tc>
      </w:tr>
      <w:tr w:rsidR="002F615C" w14:paraId="0EC47367" w14:textId="77777777">
        <w:tblPrEx>
          <w:tblCellMar>
            <w:top w:w="0" w:type="dxa"/>
            <w:bottom w:w="0" w:type="dxa"/>
          </w:tblCellMar>
        </w:tblPrEx>
        <w:trPr>
          <w:tblCellSpacing w:w="60" w:type="dxa"/>
        </w:trPr>
        <w:tc>
          <w:tcPr>
            <w:tcW w:w="1200" w:type="pct"/>
            <w:shd w:val="clear" w:color="auto" w:fill="E7F0F9"/>
          </w:tcPr>
          <w:p w14:paraId="1CBB19F0" w14:textId="77777777" w:rsidR="002F615C" w:rsidRDefault="00000000">
            <w:pPr>
              <w:spacing w:after="0" w:line="240" w:lineRule="auto"/>
            </w:pPr>
            <w:r>
              <w:rPr>
                <w:b/>
              </w:rPr>
              <w:t>Naziv obveznika</w:t>
            </w:r>
          </w:p>
        </w:tc>
        <w:tc>
          <w:tcPr>
            <w:tcW w:w="0" w:type="auto"/>
            <w:shd w:val="clear" w:color="auto" w:fill="E7F0F9"/>
          </w:tcPr>
          <w:p w14:paraId="50DECF53" w14:textId="77777777" w:rsidR="002F615C" w:rsidRDefault="00000000">
            <w:pPr>
              <w:spacing w:after="0" w:line="240" w:lineRule="auto"/>
            </w:pPr>
            <w:r>
              <w:t>DJEČJI VRTIĆ ĐURMANEC</w:t>
            </w:r>
          </w:p>
        </w:tc>
      </w:tr>
      <w:tr w:rsidR="002F615C" w14:paraId="68DC029B" w14:textId="77777777">
        <w:tblPrEx>
          <w:tblCellMar>
            <w:top w:w="0" w:type="dxa"/>
            <w:bottom w:w="0" w:type="dxa"/>
          </w:tblCellMar>
        </w:tblPrEx>
        <w:trPr>
          <w:tblCellSpacing w:w="60" w:type="dxa"/>
        </w:trPr>
        <w:tc>
          <w:tcPr>
            <w:tcW w:w="1200" w:type="pct"/>
            <w:shd w:val="clear" w:color="auto" w:fill="E7F0F9"/>
          </w:tcPr>
          <w:p w14:paraId="218BFE80" w14:textId="77777777" w:rsidR="002F615C" w:rsidRDefault="00000000">
            <w:pPr>
              <w:spacing w:after="0" w:line="240" w:lineRule="auto"/>
            </w:pPr>
            <w:r>
              <w:rPr>
                <w:b/>
              </w:rPr>
              <w:t>Razina</w:t>
            </w:r>
          </w:p>
        </w:tc>
        <w:tc>
          <w:tcPr>
            <w:tcW w:w="0" w:type="auto"/>
            <w:shd w:val="clear" w:color="auto" w:fill="E7F0F9"/>
          </w:tcPr>
          <w:p w14:paraId="12AF444D" w14:textId="77777777" w:rsidR="002F615C" w:rsidRDefault="00000000">
            <w:pPr>
              <w:spacing w:after="0" w:line="240" w:lineRule="auto"/>
            </w:pPr>
            <w:r>
              <w:t>21</w:t>
            </w:r>
          </w:p>
        </w:tc>
      </w:tr>
    </w:tbl>
    <w:p w14:paraId="5B5CDCD5" w14:textId="77777777" w:rsidR="002F615C" w:rsidRDefault="00000000">
      <w:r>
        <w:br/>
      </w:r>
    </w:p>
    <w:p w14:paraId="1490C022" w14:textId="77777777" w:rsidR="002F615C" w:rsidRDefault="00000000">
      <w:pPr>
        <w:spacing w:line="240" w:lineRule="auto"/>
        <w:jc w:val="center"/>
      </w:pPr>
      <w:r>
        <w:rPr>
          <w:b/>
          <w:sz w:val="28"/>
        </w:rPr>
        <w:t>BILJEŠKE UZ FINANCIJSKE IZVJEŠTAJE</w:t>
      </w:r>
    </w:p>
    <w:p w14:paraId="10278948" w14:textId="77777777" w:rsidR="002F615C" w:rsidRDefault="00000000">
      <w:pPr>
        <w:spacing w:line="240" w:lineRule="auto"/>
        <w:jc w:val="center"/>
      </w:pPr>
      <w:r>
        <w:rPr>
          <w:b/>
          <w:sz w:val="28"/>
        </w:rPr>
        <w:t>ZA RAZDOBLJE</w:t>
      </w:r>
    </w:p>
    <w:p w14:paraId="57CA5A15" w14:textId="77777777" w:rsidR="002F615C" w:rsidRDefault="00000000">
      <w:pPr>
        <w:spacing w:line="240" w:lineRule="auto"/>
        <w:jc w:val="center"/>
      </w:pPr>
      <w:r>
        <w:rPr>
          <w:b/>
          <w:sz w:val="28"/>
        </w:rPr>
        <w:t>I - XII 2025.</w:t>
      </w:r>
    </w:p>
    <w:p w14:paraId="08EECA0C" w14:textId="77777777" w:rsidR="002F615C" w:rsidRDefault="002F615C"/>
    <w:p w14:paraId="4BC9EFD9" w14:textId="77777777" w:rsidR="002F615C" w:rsidRDefault="00000000">
      <w:pPr>
        <w:keepNext/>
        <w:spacing w:line="240" w:lineRule="auto"/>
        <w:jc w:val="center"/>
      </w:pPr>
      <w:r>
        <w:rPr>
          <w:b/>
          <w:sz w:val="28"/>
        </w:rPr>
        <w:t>Izvještaj o prihodima i rashodima, primicima i izdacima</w:t>
      </w:r>
    </w:p>
    <w:p w14:paraId="1D03283C" w14:textId="77777777" w:rsidR="002F615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27D043A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2B3574"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AE6AB3"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7401A69"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420FA1"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5E5307"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3A40E95" w14:textId="77777777" w:rsidR="002F615C" w:rsidRDefault="00000000">
            <w:pPr>
              <w:keepNext/>
              <w:keepLines/>
              <w:spacing w:after="0" w:line="240" w:lineRule="auto"/>
              <w:jc w:val="center"/>
            </w:pPr>
            <w:r>
              <w:rPr>
                <w:b/>
                <w:sz w:val="18"/>
              </w:rPr>
              <w:t>Indeks (%)</w:t>
            </w:r>
          </w:p>
        </w:tc>
      </w:tr>
      <w:tr w:rsidR="002F615C" w14:paraId="71616C6C" w14:textId="77777777">
        <w:tblPrEx>
          <w:tblCellMar>
            <w:top w:w="0" w:type="dxa"/>
            <w:bottom w:w="0" w:type="dxa"/>
          </w:tblCellMar>
        </w:tblPrEx>
        <w:trPr>
          <w:cantSplit/>
          <w:trHeight w:val="560"/>
        </w:trPr>
        <w:tc>
          <w:tcPr>
            <w:tcW w:w="700" w:type="dxa"/>
            <w:tcMar>
              <w:top w:w="0" w:type="dxa"/>
              <w:bottom w:w="0" w:type="dxa"/>
            </w:tcMar>
            <w:vAlign w:val="center"/>
          </w:tcPr>
          <w:p w14:paraId="7BC0D348" w14:textId="77777777" w:rsidR="002F615C" w:rsidRDefault="00000000">
            <w:pPr>
              <w:keepNext/>
              <w:keepLines/>
              <w:spacing w:after="0" w:line="240" w:lineRule="auto"/>
            </w:pPr>
            <w:r>
              <w:rPr>
                <w:sz w:val="18"/>
              </w:rPr>
              <w:t>6</w:t>
            </w:r>
          </w:p>
        </w:tc>
        <w:tc>
          <w:tcPr>
            <w:tcW w:w="3180" w:type="dxa"/>
            <w:tcMar>
              <w:top w:w="0" w:type="dxa"/>
              <w:bottom w:w="0" w:type="dxa"/>
            </w:tcMar>
            <w:vAlign w:val="center"/>
          </w:tcPr>
          <w:p w14:paraId="2F765B08" w14:textId="77777777" w:rsidR="002F615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A8F0EB5" w14:textId="77777777" w:rsidR="002F615C" w:rsidRDefault="00000000">
            <w:pPr>
              <w:keepNext/>
              <w:keepLines/>
              <w:spacing w:after="0" w:line="240" w:lineRule="auto"/>
            </w:pPr>
            <w:r>
              <w:rPr>
                <w:sz w:val="18"/>
              </w:rPr>
              <w:t>6</w:t>
            </w:r>
          </w:p>
        </w:tc>
        <w:tc>
          <w:tcPr>
            <w:tcW w:w="1860" w:type="dxa"/>
            <w:tcMar>
              <w:top w:w="0" w:type="dxa"/>
              <w:bottom w:w="0" w:type="dxa"/>
            </w:tcMar>
            <w:vAlign w:val="center"/>
          </w:tcPr>
          <w:p w14:paraId="0D341691" w14:textId="77777777" w:rsidR="002F615C" w:rsidRDefault="00000000">
            <w:pPr>
              <w:keepNext/>
              <w:keepLines/>
              <w:spacing w:after="0" w:line="240" w:lineRule="auto"/>
              <w:jc w:val="right"/>
            </w:pPr>
            <w:r>
              <w:rPr>
                <w:sz w:val="18"/>
              </w:rPr>
              <w:t>445.275,64</w:t>
            </w:r>
          </w:p>
        </w:tc>
        <w:tc>
          <w:tcPr>
            <w:tcW w:w="1860" w:type="dxa"/>
            <w:tcMar>
              <w:top w:w="0" w:type="dxa"/>
              <w:bottom w:w="0" w:type="dxa"/>
            </w:tcMar>
            <w:vAlign w:val="center"/>
          </w:tcPr>
          <w:p w14:paraId="22525FDE" w14:textId="77777777" w:rsidR="002F615C" w:rsidRDefault="00000000">
            <w:pPr>
              <w:keepNext/>
              <w:keepLines/>
              <w:spacing w:after="0" w:line="240" w:lineRule="auto"/>
              <w:jc w:val="right"/>
            </w:pPr>
            <w:r>
              <w:rPr>
                <w:sz w:val="18"/>
              </w:rPr>
              <w:t>467.876,33</w:t>
            </w:r>
          </w:p>
        </w:tc>
        <w:tc>
          <w:tcPr>
            <w:tcW w:w="700" w:type="dxa"/>
            <w:tcMar>
              <w:top w:w="0" w:type="dxa"/>
              <w:bottom w:w="0" w:type="dxa"/>
            </w:tcMar>
            <w:vAlign w:val="center"/>
          </w:tcPr>
          <w:p w14:paraId="4D347B0C" w14:textId="77777777" w:rsidR="002F615C" w:rsidRDefault="00000000">
            <w:pPr>
              <w:keepNext/>
              <w:keepLines/>
              <w:spacing w:after="0" w:line="240" w:lineRule="auto"/>
              <w:jc w:val="right"/>
            </w:pPr>
            <w:r>
              <w:rPr>
                <w:sz w:val="18"/>
              </w:rPr>
              <w:t>105,1</w:t>
            </w:r>
          </w:p>
        </w:tc>
      </w:tr>
      <w:tr w:rsidR="002F615C" w14:paraId="59B24DC0" w14:textId="77777777">
        <w:tblPrEx>
          <w:tblCellMar>
            <w:top w:w="0" w:type="dxa"/>
            <w:bottom w:w="0" w:type="dxa"/>
          </w:tblCellMar>
        </w:tblPrEx>
        <w:trPr>
          <w:cantSplit/>
          <w:trHeight w:val="560"/>
        </w:trPr>
        <w:tc>
          <w:tcPr>
            <w:tcW w:w="700" w:type="dxa"/>
            <w:tcMar>
              <w:top w:w="0" w:type="dxa"/>
              <w:bottom w:w="0" w:type="dxa"/>
            </w:tcMar>
            <w:vAlign w:val="center"/>
          </w:tcPr>
          <w:p w14:paraId="41896F1C" w14:textId="77777777" w:rsidR="002F615C" w:rsidRDefault="00000000">
            <w:pPr>
              <w:keepNext/>
              <w:keepLines/>
              <w:spacing w:after="0" w:line="240" w:lineRule="auto"/>
            </w:pPr>
            <w:r>
              <w:rPr>
                <w:sz w:val="18"/>
              </w:rPr>
              <w:t>3</w:t>
            </w:r>
          </w:p>
        </w:tc>
        <w:tc>
          <w:tcPr>
            <w:tcW w:w="3180" w:type="dxa"/>
            <w:tcMar>
              <w:top w:w="0" w:type="dxa"/>
              <w:bottom w:w="0" w:type="dxa"/>
            </w:tcMar>
            <w:vAlign w:val="center"/>
          </w:tcPr>
          <w:p w14:paraId="50785306" w14:textId="77777777" w:rsidR="002F615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3315DC74" w14:textId="77777777" w:rsidR="002F615C" w:rsidRDefault="00000000">
            <w:pPr>
              <w:keepNext/>
              <w:keepLines/>
              <w:spacing w:after="0" w:line="240" w:lineRule="auto"/>
            </w:pPr>
            <w:r>
              <w:rPr>
                <w:sz w:val="18"/>
              </w:rPr>
              <w:t>3</w:t>
            </w:r>
          </w:p>
        </w:tc>
        <w:tc>
          <w:tcPr>
            <w:tcW w:w="1860" w:type="dxa"/>
            <w:tcMar>
              <w:top w:w="0" w:type="dxa"/>
              <w:bottom w:w="0" w:type="dxa"/>
            </w:tcMar>
            <w:vAlign w:val="center"/>
          </w:tcPr>
          <w:p w14:paraId="68B72EB9" w14:textId="77777777" w:rsidR="002F615C" w:rsidRDefault="00000000">
            <w:pPr>
              <w:keepNext/>
              <w:keepLines/>
              <w:spacing w:after="0" w:line="240" w:lineRule="auto"/>
              <w:jc w:val="right"/>
            </w:pPr>
            <w:r>
              <w:rPr>
                <w:sz w:val="18"/>
              </w:rPr>
              <w:t>476.665,98</w:t>
            </w:r>
          </w:p>
        </w:tc>
        <w:tc>
          <w:tcPr>
            <w:tcW w:w="1860" w:type="dxa"/>
            <w:tcMar>
              <w:top w:w="0" w:type="dxa"/>
              <w:bottom w:w="0" w:type="dxa"/>
            </w:tcMar>
            <w:vAlign w:val="center"/>
          </w:tcPr>
          <w:p w14:paraId="56884E37" w14:textId="77777777" w:rsidR="002F615C" w:rsidRDefault="00000000">
            <w:pPr>
              <w:keepNext/>
              <w:keepLines/>
              <w:spacing w:after="0" w:line="240" w:lineRule="auto"/>
              <w:jc w:val="right"/>
            </w:pPr>
            <w:r>
              <w:rPr>
                <w:sz w:val="18"/>
              </w:rPr>
              <w:t>489.503,78</w:t>
            </w:r>
          </w:p>
        </w:tc>
        <w:tc>
          <w:tcPr>
            <w:tcW w:w="700" w:type="dxa"/>
            <w:tcMar>
              <w:top w:w="0" w:type="dxa"/>
              <w:bottom w:w="0" w:type="dxa"/>
            </w:tcMar>
            <w:vAlign w:val="center"/>
          </w:tcPr>
          <w:p w14:paraId="462D7A1C" w14:textId="77777777" w:rsidR="002F615C" w:rsidRDefault="00000000">
            <w:pPr>
              <w:keepNext/>
              <w:keepLines/>
              <w:spacing w:after="0" w:line="240" w:lineRule="auto"/>
              <w:jc w:val="right"/>
            </w:pPr>
            <w:r>
              <w:rPr>
                <w:sz w:val="18"/>
              </w:rPr>
              <w:t>102,7</w:t>
            </w:r>
          </w:p>
        </w:tc>
      </w:tr>
      <w:tr w:rsidR="002F615C" w14:paraId="1CCB3C57" w14:textId="77777777">
        <w:tblPrEx>
          <w:tblCellMar>
            <w:top w:w="0" w:type="dxa"/>
            <w:bottom w:w="0" w:type="dxa"/>
          </w:tblCellMar>
        </w:tblPrEx>
        <w:trPr>
          <w:cantSplit/>
          <w:trHeight w:val="560"/>
        </w:trPr>
        <w:tc>
          <w:tcPr>
            <w:tcW w:w="700" w:type="dxa"/>
            <w:tcMar>
              <w:top w:w="0" w:type="dxa"/>
              <w:bottom w:w="0" w:type="dxa"/>
            </w:tcMar>
            <w:vAlign w:val="center"/>
          </w:tcPr>
          <w:p w14:paraId="285DA6D4" w14:textId="77777777" w:rsidR="002F615C" w:rsidRDefault="002F615C">
            <w:pPr>
              <w:keepNext/>
              <w:keepLines/>
              <w:spacing w:after="0" w:line="240" w:lineRule="auto"/>
            </w:pPr>
          </w:p>
        </w:tc>
        <w:tc>
          <w:tcPr>
            <w:tcW w:w="3180" w:type="dxa"/>
            <w:tcMar>
              <w:top w:w="0" w:type="dxa"/>
              <w:bottom w:w="0" w:type="dxa"/>
            </w:tcMar>
            <w:vAlign w:val="center"/>
          </w:tcPr>
          <w:p w14:paraId="2BD5D1F5" w14:textId="77777777" w:rsidR="002F615C"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4E46DA9" w14:textId="77777777" w:rsidR="002F615C" w:rsidRDefault="00000000">
            <w:pPr>
              <w:keepNext/>
              <w:keepLines/>
              <w:spacing w:after="0" w:line="240" w:lineRule="auto"/>
            </w:pPr>
            <w:r>
              <w:rPr>
                <w:b/>
                <w:sz w:val="18"/>
              </w:rPr>
              <w:t>Y001</w:t>
            </w:r>
          </w:p>
        </w:tc>
        <w:tc>
          <w:tcPr>
            <w:tcW w:w="1860" w:type="dxa"/>
            <w:tcMar>
              <w:top w:w="0" w:type="dxa"/>
              <w:bottom w:w="0" w:type="dxa"/>
            </w:tcMar>
            <w:vAlign w:val="center"/>
          </w:tcPr>
          <w:p w14:paraId="0A4FB514" w14:textId="77777777" w:rsidR="002F615C" w:rsidRDefault="00000000">
            <w:pPr>
              <w:keepNext/>
              <w:keepLines/>
              <w:spacing w:after="0" w:line="240" w:lineRule="auto"/>
              <w:jc w:val="right"/>
            </w:pPr>
            <w:r>
              <w:rPr>
                <w:b/>
                <w:sz w:val="18"/>
              </w:rPr>
              <w:t>31.390,34</w:t>
            </w:r>
          </w:p>
        </w:tc>
        <w:tc>
          <w:tcPr>
            <w:tcW w:w="1860" w:type="dxa"/>
            <w:tcMar>
              <w:top w:w="0" w:type="dxa"/>
              <w:bottom w:w="0" w:type="dxa"/>
            </w:tcMar>
            <w:vAlign w:val="center"/>
          </w:tcPr>
          <w:p w14:paraId="2EE27B16" w14:textId="77777777" w:rsidR="002F615C" w:rsidRDefault="00000000">
            <w:pPr>
              <w:keepNext/>
              <w:keepLines/>
              <w:spacing w:after="0" w:line="240" w:lineRule="auto"/>
              <w:jc w:val="right"/>
            </w:pPr>
            <w:r>
              <w:rPr>
                <w:b/>
                <w:sz w:val="18"/>
              </w:rPr>
              <w:t>21.627,45</w:t>
            </w:r>
          </w:p>
        </w:tc>
        <w:tc>
          <w:tcPr>
            <w:tcW w:w="700" w:type="dxa"/>
            <w:tcMar>
              <w:top w:w="0" w:type="dxa"/>
              <w:bottom w:w="0" w:type="dxa"/>
            </w:tcMar>
            <w:vAlign w:val="center"/>
          </w:tcPr>
          <w:p w14:paraId="4198C506" w14:textId="77777777" w:rsidR="002F615C" w:rsidRDefault="00000000">
            <w:pPr>
              <w:keepNext/>
              <w:keepLines/>
              <w:spacing w:after="0" w:line="240" w:lineRule="auto"/>
              <w:jc w:val="right"/>
            </w:pPr>
            <w:r>
              <w:rPr>
                <w:b/>
                <w:sz w:val="18"/>
              </w:rPr>
              <w:t>68,9</w:t>
            </w:r>
          </w:p>
        </w:tc>
      </w:tr>
      <w:tr w:rsidR="002F615C" w14:paraId="5737EF0A" w14:textId="77777777">
        <w:tblPrEx>
          <w:tblCellMar>
            <w:top w:w="0" w:type="dxa"/>
            <w:bottom w:w="0" w:type="dxa"/>
          </w:tblCellMar>
        </w:tblPrEx>
        <w:trPr>
          <w:cantSplit/>
          <w:trHeight w:val="560"/>
        </w:trPr>
        <w:tc>
          <w:tcPr>
            <w:tcW w:w="700" w:type="dxa"/>
            <w:tcMar>
              <w:top w:w="0" w:type="dxa"/>
              <w:bottom w:w="0" w:type="dxa"/>
            </w:tcMar>
            <w:vAlign w:val="center"/>
          </w:tcPr>
          <w:p w14:paraId="3BD6A22F" w14:textId="77777777" w:rsidR="002F615C" w:rsidRDefault="00000000">
            <w:pPr>
              <w:keepNext/>
              <w:keepLines/>
              <w:spacing w:after="0" w:line="240" w:lineRule="auto"/>
            </w:pPr>
            <w:r>
              <w:rPr>
                <w:sz w:val="18"/>
              </w:rPr>
              <w:t>7</w:t>
            </w:r>
          </w:p>
        </w:tc>
        <w:tc>
          <w:tcPr>
            <w:tcW w:w="3180" w:type="dxa"/>
            <w:tcMar>
              <w:top w:w="0" w:type="dxa"/>
              <w:bottom w:w="0" w:type="dxa"/>
            </w:tcMar>
            <w:vAlign w:val="center"/>
          </w:tcPr>
          <w:p w14:paraId="3418B0FA" w14:textId="77777777" w:rsidR="002F615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24A40BC" w14:textId="77777777" w:rsidR="002F615C" w:rsidRDefault="00000000">
            <w:pPr>
              <w:keepNext/>
              <w:keepLines/>
              <w:spacing w:after="0" w:line="240" w:lineRule="auto"/>
            </w:pPr>
            <w:r>
              <w:rPr>
                <w:sz w:val="18"/>
              </w:rPr>
              <w:t>7</w:t>
            </w:r>
          </w:p>
        </w:tc>
        <w:tc>
          <w:tcPr>
            <w:tcW w:w="1860" w:type="dxa"/>
            <w:tcMar>
              <w:top w:w="0" w:type="dxa"/>
              <w:bottom w:w="0" w:type="dxa"/>
            </w:tcMar>
            <w:vAlign w:val="center"/>
          </w:tcPr>
          <w:p w14:paraId="65A244EF" w14:textId="77777777" w:rsidR="002F615C" w:rsidRDefault="00000000">
            <w:pPr>
              <w:keepNext/>
              <w:keepLines/>
              <w:spacing w:after="0" w:line="240" w:lineRule="auto"/>
              <w:jc w:val="right"/>
            </w:pPr>
            <w:r>
              <w:rPr>
                <w:sz w:val="18"/>
              </w:rPr>
              <w:t>0,00</w:t>
            </w:r>
          </w:p>
        </w:tc>
        <w:tc>
          <w:tcPr>
            <w:tcW w:w="1860" w:type="dxa"/>
            <w:tcMar>
              <w:top w:w="0" w:type="dxa"/>
              <w:bottom w:w="0" w:type="dxa"/>
            </w:tcMar>
            <w:vAlign w:val="center"/>
          </w:tcPr>
          <w:p w14:paraId="1D3B8075" w14:textId="77777777" w:rsidR="002F615C" w:rsidRDefault="00000000">
            <w:pPr>
              <w:keepNext/>
              <w:keepLines/>
              <w:spacing w:after="0" w:line="240" w:lineRule="auto"/>
              <w:jc w:val="right"/>
            </w:pPr>
            <w:r>
              <w:rPr>
                <w:sz w:val="18"/>
              </w:rPr>
              <w:t>0,00</w:t>
            </w:r>
          </w:p>
        </w:tc>
        <w:tc>
          <w:tcPr>
            <w:tcW w:w="700" w:type="dxa"/>
            <w:tcMar>
              <w:top w:w="0" w:type="dxa"/>
              <w:bottom w:w="0" w:type="dxa"/>
            </w:tcMar>
            <w:vAlign w:val="center"/>
          </w:tcPr>
          <w:p w14:paraId="0EBBD71B" w14:textId="77777777" w:rsidR="002F615C" w:rsidRDefault="00000000">
            <w:pPr>
              <w:keepNext/>
              <w:keepLines/>
              <w:spacing w:after="0" w:line="240" w:lineRule="auto"/>
              <w:jc w:val="right"/>
            </w:pPr>
            <w:r>
              <w:rPr>
                <w:sz w:val="18"/>
              </w:rPr>
              <w:t>-</w:t>
            </w:r>
          </w:p>
        </w:tc>
      </w:tr>
      <w:tr w:rsidR="002F615C" w14:paraId="4B57B818" w14:textId="77777777">
        <w:tblPrEx>
          <w:tblCellMar>
            <w:top w:w="0" w:type="dxa"/>
            <w:bottom w:w="0" w:type="dxa"/>
          </w:tblCellMar>
        </w:tblPrEx>
        <w:trPr>
          <w:cantSplit/>
          <w:trHeight w:val="560"/>
        </w:trPr>
        <w:tc>
          <w:tcPr>
            <w:tcW w:w="700" w:type="dxa"/>
            <w:tcMar>
              <w:top w:w="0" w:type="dxa"/>
              <w:bottom w:w="0" w:type="dxa"/>
            </w:tcMar>
            <w:vAlign w:val="center"/>
          </w:tcPr>
          <w:p w14:paraId="17DA305F" w14:textId="77777777" w:rsidR="002F615C" w:rsidRDefault="00000000">
            <w:pPr>
              <w:keepNext/>
              <w:keepLines/>
              <w:spacing w:after="0" w:line="240" w:lineRule="auto"/>
            </w:pPr>
            <w:r>
              <w:rPr>
                <w:sz w:val="18"/>
              </w:rPr>
              <w:t>4</w:t>
            </w:r>
          </w:p>
        </w:tc>
        <w:tc>
          <w:tcPr>
            <w:tcW w:w="3180" w:type="dxa"/>
            <w:tcMar>
              <w:top w:w="0" w:type="dxa"/>
              <w:bottom w:w="0" w:type="dxa"/>
            </w:tcMar>
            <w:vAlign w:val="center"/>
          </w:tcPr>
          <w:p w14:paraId="287E68E8" w14:textId="77777777" w:rsidR="002F615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48B4F32" w14:textId="77777777" w:rsidR="002F615C" w:rsidRDefault="00000000">
            <w:pPr>
              <w:keepNext/>
              <w:keepLines/>
              <w:spacing w:after="0" w:line="240" w:lineRule="auto"/>
            </w:pPr>
            <w:r>
              <w:rPr>
                <w:sz w:val="18"/>
              </w:rPr>
              <w:t>4</w:t>
            </w:r>
          </w:p>
        </w:tc>
        <w:tc>
          <w:tcPr>
            <w:tcW w:w="1860" w:type="dxa"/>
            <w:tcMar>
              <w:top w:w="0" w:type="dxa"/>
              <w:bottom w:w="0" w:type="dxa"/>
            </w:tcMar>
            <w:vAlign w:val="center"/>
          </w:tcPr>
          <w:p w14:paraId="3F69EC82" w14:textId="77777777" w:rsidR="002F615C" w:rsidRDefault="00000000">
            <w:pPr>
              <w:keepNext/>
              <w:keepLines/>
              <w:spacing w:after="0" w:line="240" w:lineRule="auto"/>
              <w:jc w:val="right"/>
            </w:pPr>
            <w:r>
              <w:rPr>
                <w:sz w:val="18"/>
              </w:rPr>
              <w:t>6.410,31</w:t>
            </w:r>
          </w:p>
        </w:tc>
        <w:tc>
          <w:tcPr>
            <w:tcW w:w="1860" w:type="dxa"/>
            <w:tcMar>
              <w:top w:w="0" w:type="dxa"/>
              <w:bottom w:w="0" w:type="dxa"/>
            </w:tcMar>
            <w:vAlign w:val="center"/>
          </w:tcPr>
          <w:p w14:paraId="5DA30BAB" w14:textId="77777777" w:rsidR="002F615C" w:rsidRDefault="00000000">
            <w:pPr>
              <w:keepNext/>
              <w:keepLines/>
              <w:spacing w:after="0" w:line="240" w:lineRule="auto"/>
              <w:jc w:val="right"/>
            </w:pPr>
            <w:r>
              <w:rPr>
                <w:sz w:val="18"/>
              </w:rPr>
              <w:t>4.871,16</w:t>
            </w:r>
          </w:p>
        </w:tc>
        <w:tc>
          <w:tcPr>
            <w:tcW w:w="700" w:type="dxa"/>
            <w:tcMar>
              <w:top w:w="0" w:type="dxa"/>
              <w:bottom w:w="0" w:type="dxa"/>
            </w:tcMar>
            <w:vAlign w:val="center"/>
          </w:tcPr>
          <w:p w14:paraId="53039429" w14:textId="77777777" w:rsidR="002F615C" w:rsidRDefault="00000000">
            <w:pPr>
              <w:keepNext/>
              <w:keepLines/>
              <w:spacing w:after="0" w:line="240" w:lineRule="auto"/>
              <w:jc w:val="right"/>
            </w:pPr>
            <w:r>
              <w:rPr>
                <w:sz w:val="18"/>
              </w:rPr>
              <w:t>76,0</w:t>
            </w:r>
          </w:p>
        </w:tc>
      </w:tr>
      <w:tr w:rsidR="002F615C" w14:paraId="7B2A171D" w14:textId="77777777">
        <w:tblPrEx>
          <w:tblCellMar>
            <w:top w:w="0" w:type="dxa"/>
            <w:bottom w:w="0" w:type="dxa"/>
          </w:tblCellMar>
        </w:tblPrEx>
        <w:trPr>
          <w:cantSplit/>
          <w:trHeight w:val="560"/>
        </w:trPr>
        <w:tc>
          <w:tcPr>
            <w:tcW w:w="700" w:type="dxa"/>
            <w:tcMar>
              <w:top w:w="0" w:type="dxa"/>
              <w:bottom w:w="0" w:type="dxa"/>
            </w:tcMar>
            <w:vAlign w:val="center"/>
          </w:tcPr>
          <w:p w14:paraId="7F3E4A54" w14:textId="77777777" w:rsidR="002F615C" w:rsidRDefault="002F615C">
            <w:pPr>
              <w:keepNext/>
              <w:keepLines/>
              <w:spacing w:after="0" w:line="240" w:lineRule="auto"/>
            </w:pPr>
          </w:p>
        </w:tc>
        <w:tc>
          <w:tcPr>
            <w:tcW w:w="3180" w:type="dxa"/>
            <w:tcMar>
              <w:top w:w="0" w:type="dxa"/>
              <w:bottom w:w="0" w:type="dxa"/>
            </w:tcMar>
            <w:vAlign w:val="center"/>
          </w:tcPr>
          <w:p w14:paraId="13B68203" w14:textId="77777777" w:rsidR="002F615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BA66C8E" w14:textId="77777777" w:rsidR="002F615C" w:rsidRDefault="00000000">
            <w:pPr>
              <w:keepNext/>
              <w:keepLines/>
              <w:spacing w:after="0" w:line="240" w:lineRule="auto"/>
            </w:pPr>
            <w:r>
              <w:rPr>
                <w:b/>
                <w:sz w:val="18"/>
              </w:rPr>
              <w:t>Y002</w:t>
            </w:r>
          </w:p>
        </w:tc>
        <w:tc>
          <w:tcPr>
            <w:tcW w:w="1860" w:type="dxa"/>
            <w:tcMar>
              <w:top w:w="0" w:type="dxa"/>
              <w:bottom w:w="0" w:type="dxa"/>
            </w:tcMar>
            <w:vAlign w:val="center"/>
          </w:tcPr>
          <w:p w14:paraId="1A9F57A8" w14:textId="77777777" w:rsidR="002F615C" w:rsidRDefault="00000000">
            <w:pPr>
              <w:keepNext/>
              <w:keepLines/>
              <w:spacing w:after="0" w:line="240" w:lineRule="auto"/>
              <w:jc w:val="right"/>
            </w:pPr>
            <w:r>
              <w:rPr>
                <w:b/>
                <w:sz w:val="18"/>
              </w:rPr>
              <w:t>6.410,31</w:t>
            </w:r>
          </w:p>
        </w:tc>
        <w:tc>
          <w:tcPr>
            <w:tcW w:w="1860" w:type="dxa"/>
            <w:tcMar>
              <w:top w:w="0" w:type="dxa"/>
              <w:bottom w:w="0" w:type="dxa"/>
            </w:tcMar>
            <w:vAlign w:val="center"/>
          </w:tcPr>
          <w:p w14:paraId="6DF29A3A" w14:textId="77777777" w:rsidR="002F615C" w:rsidRDefault="00000000">
            <w:pPr>
              <w:keepNext/>
              <w:keepLines/>
              <w:spacing w:after="0" w:line="240" w:lineRule="auto"/>
              <w:jc w:val="right"/>
            </w:pPr>
            <w:r>
              <w:rPr>
                <w:b/>
                <w:sz w:val="18"/>
              </w:rPr>
              <w:t>4.871,16</w:t>
            </w:r>
          </w:p>
        </w:tc>
        <w:tc>
          <w:tcPr>
            <w:tcW w:w="700" w:type="dxa"/>
            <w:tcMar>
              <w:top w:w="0" w:type="dxa"/>
              <w:bottom w:w="0" w:type="dxa"/>
            </w:tcMar>
            <w:vAlign w:val="center"/>
          </w:tcPr>
          <w:p w14:paraId="0F1386E1" w14:textId="77777777" w:rsidR="002F615C" w:rsidRDefault="00000000">
            <w:pPr>
              <w:keepNext/>
              <w:keepLines/>
              <w:spacing w:after="0" w:line="240" w:lineRule="auto"/>
              <w:jc w:val="right"/>
            </w:pPr>
            <w:r>
              <w:rPr>
                <w:b/>
                <w:sz w:val="18"/>
              </w:rPr>
              <w:t>76,0</w:t>
            </w:r>
          </w:p>
        </w:tc>
      </w:tr>
      <w:tr w:rsidR="002F615C" w14:paraId="3E5A744A" w14:textId="77777777">
        <w:tblPrEx>
          <w:tblCellMar>
            <w:top w:w="0" w:type="dxa"/>
            <w:bottom w:w="0" w:type="dxa"/>
          </w:tblCellMar>
        </w:tblPrEx>
        <w:trPr>
          <w:cantSplit/>
          <w:trHeight w:val="560"/>
        </w:trPr>
        <w:tc>
          <w:tcPr>
            <w:tcW w:w="700" w:type="dxa"/>
            <w:tcMar>
              <w:top w:w="0" w:type="dxa"/>
              <w:bottom w:w="0" w:type="dxa"/>
            </w:tcMar>
            <w:vAlign w:val="center"/>
          </w:tcPr>
          <w:p w14:paraId="18C5A847" w14:textId="77777777" w:rsidR="002F615C" w:rsidRDefault="00000000">
            <w:pPr>
              <w:keepNext/>
              <w:keepLines/>
              <w:spacing w:after="0" w:line="240" w:lineRule="auto"/>
            </w:pPr>
            <w:r>
              <w:rPr>
                <w:sz w:val="18"/>
              </w:rPr>
              <w:t>8</w:t>
            </w:r>
          </w:p>
        </w:tc>
        <w:tc>
          <w:tcPr>
            <w:tcW w:w="3180" w:type="dxa"/>
            <w:tcMar>
              <w:top w:w="0" w:type="dxa"/>
              <w:bottom w:w="0" w:type="dxa"/>
            </w:tcMar>
            <w:vAlign w:val="center"/>
          </w:tcPr>
          <w:p w14:paraId="71D55F44" w14:textId="77777777" w:rsidR="002F615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21B4ABBE" w14:textId="77777777" w:rsidR="002F615C" w:rsidRDefault="00000000">
            <w:pPr>
              <w:keepNext/>
              <w:keepLines/>
              <w:spacing w:after="0" w:line="240" w:lineRule="auto"/>
            </w:pPr>
            <w:r>
              <w:rPr>
                <w:sz w:val="18"/>
              </w:rPr>
              <w:t>8</w:t>
            </w:r>
          </w:p>
        </w:tc>
        <w:tc>
          <w:tcPr>
            <w:tcW w:w="1860" w:type="dxa"/>
            <w:tcMar>
              <w:top w:w="0" w:type="dxa"/>
              <w:bottom w:w="0" w:type="dxa"/>
            </w:tcMar>
            <w:vAlign w:val="center"/>
          </w:tcPr>
          <w:p w14:paraId="2B2D4B33" w14:textId="77777777" w:rsidR="002F615C" w:rsidRDefault="00000000">
            <w:pPr>
              <w:keepNext/>
              <w:keepLines/>
              <w:spacing w:after="0" w:line="240" w:lineRule="auto"/>
              <w:jc w:val="right"/>
            </w:pPr>
            <w:r>
              <w:rPr>
                <w:sz w:val="18"/>
              </w:rPr>
              <w:t>0,00</w:t>
            </w:r>
          </w:p>
        </w:tc>
        <w:tc>
          <w:tcPr>
            <w:tcW w:w="1860" w:type="dxa"/>
            <w:tcMar>
              <w:top w:w="0" w:type="dxa"/>
              <w:bottom w:w="0" w:type="dxa"/>
            </w:tcMar>
            <w:vAlign w:val="center"/>
          </w:tcPr>
          <w:p w14:paraId="03AABFB1" w14:textId="77777777" w:rsidR="002F615C" w:rsidRDefault="00000000">
            <w:pPr>
              <w:keepNext/>
              <w:keepLines/>
              <w:spacing w:after="0" w:line="240" w:lineRule="auto"/>
              <w:jc w:val="right"/>
            </w:pPr>
            <w:r>
              <w:rPr>
                <w:sz w:val="18"/>
              </w:rPr>
              <w:t>0,00</w:t>
            </w:r>
          </w:p>
        </w:tc>
        <w:tc>
          <w:tcPr>
            <w:tcW w:w="700" w:type="dxa"/>
            <w:tcMar>
              <w:top w:w="0" w:type="dxa"/>
              <w:bottom w:w="0" w:type="dxa"/>
            </w:tcMar>
            <w:vAlign w:val="center"/>
          </w:tcPr>
          <w:p w14:paraId="4888ACD0" w14:textId="77777777" w:rsidR="002F615C" w:rsidRDefault="00000000">
            <w:pPr>
              <w:keepNext/>
              <w:keepLines/>
              <w:spacing w:after="0" w:line="240" w:lineRule="auto"/>
              <w:jc w:val="right"/>
            </w:pPr>
            <w:r>
              <w:rPr>
                <w:sz w:val="18"/>
              </w:rPr>
              <w:t>-</w:t>
            </w:r>
          </w:p>
        </w:tc>
      </w:tr>
      <w:tr w:rsidR="002F615C" w14:paraId="48173E2F" w14:textId="77777777">
        <w:tblPrEx>
          <w:tblCellMar>
            <w:top w:w="0" w:type="dxa"/>
            <w:bottom w:w="0" w:type="dxa"/>
          </w:tblCellMar>
        </w:tblPrEx>
        <w:trPr>
          <w:cantSplit/>
          <w:trHeight w:val="560"/>
        </w:trPr>
        <w:tc>
          <w:tcPr>
            <w:tcW w:w="700" w:type="dxa"/>
            <w:tcMar>
              <w:top w:w="0" w:type="dxa"/>
              <w:bottom w:w="0" w:type="dxa"/>
            </w:tcMar>
            <w:vAlign w:val="center"/>
          </w:tcPr>
          <w:p w14:paraId="2F2C14B9" w14:textId="77777777" w:rsidR="002F615C" w:rsidRDefault="00000000">
            <w:pPr>
              <w:keepNext/>
              <w:keepLines/>
              <w:spacing w:after="0" w:line="240" w:lineRule="auto"/>
            </w:pPr>
            <w:r>
              <w:rPr>
                <w:sz w:val="18"/>
              </w:rPr>
              <w:t>5</w:t>
            </w:r>
          </w:p>
        </w:tc>
        <w:tc>
          <w:tcPr>
            <w:tcW w:w="3180" w:type="dxa"/>
            <w:tcMar>
              <w:top w:w="0" w:type="dxa"/>
              <w:bottom w:w="0" w:type="dxa"/>
            </w:tcMar>
            <w:vAlign w:val="center"/>
          </w:tcPr>
          <w:p w14:paraId="4923CEE1" w14:textId="77777777" w:rsidR="002F615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7DC46720" w14:textId="77777777" w:rsidR="002F615C" w:rsidRDefault="00000000">
            <w:pPr>
              <w:keepNext/>
              <w:keepLines/>
              <w:spacing w:after="0" w:line="240" w:lineRule="auto"/>
            </w:pPr>
            <w:r>
              <w:rPr>
                <w:sz w:val="18"/>
              </w:rPr>
              <w:t>5</w:t>
            </w:r>
          </w:p>
        </w:tc>
        <w:tc>
          <w:tcPr>
            <w:tcW w:w="1860" w:type="dxa"/>
            <w:tcMar>
              <w:top w:w="0" w:type="dxa"/>
              <w:bottom w:w="0" w:type="dxa"/>
            </w:tcMar>
            <w:vAlign w:val="center"/>
          </w:tcPr>
          <w:p w14:paraId="72B52B36" w14:textId="77777777" w:rsidR="002F615C" w:rsidRDefault="00000000">
            <w:pPr>
              <w:keepNext/>
              <w:keepLines/>
              <w:spacing w:after="0" w:line="240" w:lineRule="auto"/>
              <w:jc w:val="right"/>
            </w:pPr>
            <w:r>
              <w:rPr>
                <w:sz w:val="18"/>
              </w:rPr>
              <w:t>0,00</w:t>
            </w:r>
          </w:p>
        </w:tc>
        <w:tc>
          <w:tcPr>
            <w:tcW w:w="1860" w:type="dxa"/>
            <w:tcMar>
              <w:top w:w="0" w:type="dxa"/>
              <w:bottom w:w="0" w:type="dxa"/>
            </w:tcMar>
            <w:vAlign w:val="center"/>
          </w:tcPr>
          <w:p w14:paraId="2B47A8BC" w14:textId="77777777" w:rsidR="002F615C" w:rsidRDefault="00000000">
            <w:pPr>
              <w:keepNext/>
              <w:keepLines/>
              <w:spacing w:after="0" w:line="240" w:lineRule="auto"/>
              <w:jc w:val="right"/>
            </w:pPr>
            <w:r>
              <w:rPr>
                <w:sz w:val="18"/>
              </w:rPr>
              <w:t>0,00</w:t>
            </w:r>
          </w:p>
        </w:tc>
        <w:tc>
          <w:tcPr>
            <w:tcW w:w="700" w:type="dxa"/>
            <w:tcMar>
              <w:top w:w="0" w:type="dxa"/>
              <w:bottom w:w="0" w:type="dxa"/>
            </w:tcMar>
            <w:vAlign w:val="center"/>
          </w:tcPr>
          <w:p w14:paraId="77210059" w14:textId="77777777" w:rsidR="002F615C" w:rsidRDefault="00000000">
            <w:pPr>
              <w:keepNext/>
              <w:keepLines/>
              <w:spacing w:after="0" w:line="240" w:lineRule="auto"/>
              <w:jc w:val="right"/>
            </w:pPr>
            <w:r>
              <w:rPr>
                <w:sz w:val="18"/>
              </w:rPr>
              <w:t>-</w:t>
            </w:r>
          </w:p>
        </w:tc>
      </w:tr>
      <w:tr w:rsidR="002F615C" w14:paraId="58518618" w14:textId="77777777">
        <w:tblPrEx>
          <w:tblCellMar>
            <w:top w:w="0" w:type="dxa"/>
            <w:bottom w:w="0" w:type="dxa"/>
          </w:tblCellMar>
        </w:tblPrEx>
        <w:trPr>
          <w:cantSplit/>
          <w:trHeight w:val="560"/>
        </w:trPr>
        <w:tc>
          <w:tcPr>
            <w:tcW w:w="700" w:type="dxa"/>
            <w:tcMar>
              <w:top w:w="0" w:type="dxa"/>
              <w:bottom w:w="0" w:type="dxa"/>
            </w:tcMar>
            <w:vAlign w:val="center"/>
          </w:tcPr>
          <w:p w14:paraId="3EB9619F" w14:textId="77777777" w:rsidR="002F615C" w:rsidRDefault="002F615C">
            <w:pPr>
              <w:keepNext/>
              <w:keepLines/>
              <w:spacing w:after="0" w:line="240" w:lineRule="auto"/>
            </w:pPr>
          </w:p>
        </w:tc>
        <w:tc>
          <w:tcPr>
            <w:tcW w:w="3180" w:type="dxa"/>
            <w:tcMar>
              <w:top w:w="0" w:type="dxa"/>
              <w:bottom w:w="0" w:type="dxa"/>
            </w:tcMar>
            <w:vAlign w:val="center"/>
          </w:tcPr>
          <w:p w14:paraId="68E2F4B7" w14:textId="77777777" w:rsidR="002F615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65D2F628" w14:textId="77777777" w:rsidR="002F615C" w:rsidRDefault="00000000">
            <w:pPr>
              <w:keepNext/>
              <w:keepLines/>
              <w:spacing w:after="0" w:line="240" w:lineRule="auto"/>
            </w:pPr>
            <w:r>
              <w:rPr>
                <w:b/>
                <w:sz w:val="18"/>
              </w:rPr>
              <w:t>X003, Y003</w:t>
            </w:r>
          </w:p>
        </w:tc>
        <w:tc>
          <w:tcPr>
            <w:tcW w:w="1860" w:type="dxa"/>
            <w:tcMar>
              <w:top w:w="0" w:type="dxa"/>
              <w:bottom w:w="0" w:type="dxa"/>
            </w:tcMar>
            <w:vAlign w:val="center"/>
          </w:tcPr>
          <w:p w14:paraId="693A4906" w14:textId="77777777" w:rsidR="002F615C" w:rsidRDefault="00000000">
            <w:pPr>
              <w:keepNext/>
              <w:keepLines/>
              <w:spacing w:after="0" w:line="240" w:lineRule="auto"/>
              <w:jc w:val="right"/>
            </w:pPr>
            <w:r>
              <w:rPr>
                <w:b/>
                <w:sz w:val="18"/>
              </w:rPr>
              <w:t>0,00</w:t>
            </w:r>
          </w:p>
        </w:tc>
        <w:tc>
          <w:tcPr>
            <w:tcW w:w="1860" w:type="dxa"/>
            <w:tcMar>
              <w:top w:w="0" w:type="dxa"/>
              <w:bottom w:w="0" w:type="dxa"/>
            </w:tcMar>
            <w:vAlign w:val="center"/>
          </w:tcPr>
          <w:p w14:paraId="7C106BFA" w14:textId="77777777" w:rsidR="002F615C" w:rsidRDefault="00000000">
            <w:pPr>
              <w:keepNext/>
              <w:keepLines/>
              <w:spacing w:after="0" w:line="240" w:lineRule="auto"/>
              <w:jc w:val="right"/>
            </w:pPr>
            <w:r>
              <w:rPr>
                <w:b/>
                <w:sz w:val="18"/>
              </w:rPr>
              <w:t>0,00</w:t>
            </w:r>
          </w:p>
        </w:tc>
        <w:tc>
          <w:tcPr>
            <w:tcW w:w="700" w:type="dxa"/>
            <w:tcMar>
              <w:top w:w="0" w:type="dxa"/>
              <w:bottom w:w="0" w:type="dxa"/>
            </w:tcMar>
            <w:vAlign w:val="center"/>
          </w:tcPr>
          <w:p w14:paraId="1D0B5F3E" w14:textId="77777777" w:rsidR="002F615C" w:rsidRDefault="00000000">
            <w:pPr>
              <w:keepNext/>
              <w:keepLines/>
              <w:spacing w:after="0" w:line="240" w:lineRule="auto"/>
              <w:jc w:val="right"/>
            </w:pPr>
            <w:r>
              <w:rPr>
                <w:b/>
                <w:sz w:val="18"/>
              </w:rPr>
              <w:t>-</w:t>
            </w:r>
          </w:p>
        </w:tc>
      </w:tr>
      <w:tr w:rsidR="002F615C" w14:paraId="1DDF1B12" w14:textId="77777777">
        <w:tblPrEx>
          <w:tblCellMar>
            <w:top w:w="0" w:type="dxa"/>
            <w:bottom w:w="0" w:type="dxa"/>
          </w:tblCellMar>
        </w:tblPrEx>
        <w:trPr>
          <w:cantSplit/>
          <w:trHeight w:val="560"/>
        </w:trPr>
        <w:tc>
          <w:tcPr>
            <w:tcW w:w="700" w:type="dxa"/>
            <w:tcMar>
              <w:top w:w="0" w:type="dxa"/>
              <w:bottom w:w="0" w:type="dxa"/>
            </w:tcMar>
            <w:vAlign w:val="center"/>
          </w:tcPr>
          <w:p w14:paraId="4A9225E1" w14:textId="77777777" w:rsidR="002F615C" w:rsidRDefault="002F615C">
            <w:pPr>
              <w:keepNext/>
              <w:keepLines/>
              <w:spacing w:after="0" w:line="240" w:lineRule="auto"/>
            </w:pPr>
          </w:p>
        </w:tc>
        <w:tc>
          <w:tcPr>
            <w:tcW w:w="3180" w:type="dxa"/>
            <w:tcMar>
              <w:top w:w="0" w:type="dxa"/>
              <w:bottom w:w="0" w:type="dxa"/>
            </w:tcMar>
            <w:vAlign w:val="center"/>
          </w:tcPr>
          <w:p w14:paraId="63C3F670" w14:textId="77777777" w:rsidR="002F615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6FD20E63" w14:textId="77777777" w:rsidR="002F615C" w:rsidRDefault="00000000">
            <w:pPr>
              <w:keepNext/>
              <w:keepLines/>
              <w:spacing w:after="0" w:line="240" w:lineRule="auto"/>
            </w:pPr>
            <w:r>
              <w:rPr>
                <w:b/>
                <w:sz w:val="18"/>
              </w:rPr>
              <w:t>Y005</w:t>
            </w:r>
          </w:p>
        </w:tc>
        <w:tc>
          <w:tcPr>
            <w:tcW w:w="1860" w:type="dxa"/>
            <w:tcMar>
              <w:top w:w="0" w:type="dxa"/>
              <w:bottom w:w="0" w:type="dxa"/>
            </w:tcMar>
            <w:vAlign w:val="center"/>
          </w:tcPr>
          <w:p w14:paraId="687ED4CA" w14:textId="77777777" w:rsidR="002F615C" w:rsidRDefault="00000000">
            <w:pPr>
              <w:keepNext/>
              <w:keepLines/>
              <w:spacing w:after="0" w:line="240" w:lineRule="auto"/>
              <w:jc w:val="right"/>
            </w:pPr>
            <w:r>
              <w:rPr>
                <w:b/>
                <w:sz w:val="18"/>
              </w:rPr>
              <w:t>37.800,65</w:t>
            </w:r>
          </w:p>
        </w:tc>
        <w:tc>
          <w:tcPr>
            <w:tcW w:w="1860" w:type="dxa"/>
            <w:tcMar>
              <w:top w:w="0" w:type="dxa"/>
              <w:bottom w:w="0" w:type="dxa"/>
            </w:tcMar>
            <w:vAlign w:val="center"/>
          </w:tcPr>
          <w:p w14:paraId="64B627B7" w14:textId="77777777" w:rsidR="002F615C" w:rsidRDefault="00000000">
            <w:pPr>
              <w:keepNext/>
              <w:keepLines/>
              <w:spacing w:after="0" w:line="240" w:lineRule="auto"/>
              <w:jc w:val="right"/>
            </w:pPr>
            <w:r>
              <w:rPr>
                <w:b/>
                <w:sz w:val="18"/>
              </w:rPr>
              <w:t>26.498,61</w:t>
            </w:r>
          </w:p>
        </w:tc>
        <w:tc>
          <w:tcPr>
            <w:tcW w:w="700" w:type="dxa"/>
            <w:tcMar>
              <w:top w:w="0" w:type="dxa"/>
              <w:bottom w:w="0" w:type="dxa"/>
            </w:tcMar>
            <w:vAlign w:val="center"/>
          </w:tcPr>
          <w:p w14:paraId="3B1E8B9F" w14:textId="77777777" w:rsidR="002F615C" w:rsidRDefault="00000000">
            <w:pPr>
              <w:keepNext/>
              <w:keepLines/>
              <w:spacing w:after="0" w:line="240" w:lineRule="auto"/>
              <w:jc w:val="right"/>
            </w:pPr>
            <w:r>
              <w:rPr>
                <w:b/>
                <w:sz w:val="18"/>
              </w:rPr>
              <w:t>70,1</w:t>
            </w:r>
          </w:p>
        </w:tc>
      </w:tr>
    </w:tbl>
    <w:p w14:paraId="131E3FE2" w14:textId="77777777" w:rsidR="002F615C" w:rsidRDefault="002F615C">
      <w:pPr>
        <w:spacing w:after="0"/>
      </w:pPr>
    </w:p>
    <w:p w14:paraId="0A857960" w14:textId="77777777" w:rsidR="002F615C" w:rsidRDefault="00000000">
      <w:r>
        <w:t xml:space="preserve">Ukupni prihodi poslovanja Dječjeg vrtića Đurmanec u izvještajnom razdoblju iznose 467.876,33 eura. Rashodi poslovanja iznose 489.503,78 eura. Ostvaren je ukupni manjak prihoda u iznosu od 26.498,61 eura. Manjak prihoda proizlazi zbog povećanih rashoda za  troškove zaposlenih </w:t>
      </w:r>
      <w:proofErr w:type="spellStart"/>
      <w:r>
        <w:t>tj</w:t>
      </w:r>
      <w:proofErr w:type="spellEnd"/>
      <w:r>
        <w:t xml:space="preserve"> plaća .</w:t>
      </w:r>
    </w:p>
    <w:p w14:paraId="3D8E1B29" w14:textId="77777777" w:rsidR="002F615C" w:rsidRDefault="00000000">
      <w:r>
        <w:br/>
      </w:r>
    </w:p>
    <w:p w14:paraId="0FB4D215" w14:textId="77777777" w:rsidR="002F615C" w:rsidRDefault="00000000">
      <w:pPr>
        <w:keepNext/>
        <w:spacing w:line="240" w:lineRule="auto"/>
        <w:jc w:val="center"/>
      </w:pPr>
      <w:r>
        <w:rPr>
          <w:sz w:val="28"/>
        </w:rPr>
        <w:lastRenderedPageBreak/>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6ACF3F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EC2F78"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E5DF24"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AE4C09"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A7B495"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C7A4A0"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036891" w14:textId="77777777" w:rsidR="002F615C" w:rsidRDefault="00000000">
            <w:pPr>
              <w:keepNext/>
              <w:keepLines/>
              <w:spacing w:after="0" w:line="240" w:lineRule="auto"/>
              <w:jc w:val="center"/>
            </w:pPr>
            <w:r>
              <w:rPr>
                <w:b/>
                <w:sz w:val="18"/>
              </w:rPr>
              <w:t>Indeks (%)</w:t>
            </w:r>
          </w:p>
        </w:tc>
      </w:tr>
      <w:tr w:rsidR="002F615C" w14:paraId="3A140021" w14:textId="77777777">
        <w:tblPrEx>
          <w:tblCellMar>
            <w:top w:w="0" w:type="dxa"/>
            <w:bottom w:w="0" w:type="dxa"/>
          </w:tblCellMar>
        </w:tblPrEx>
        <w:trPr>
          <w:cantSplit/>
          <w:trHeight w:val="560"/>
        </w:trPr>
        <w:tc>
          <w:tcPr>
            <w:tcW w:w="700" w:type="dxa"/>
            <w:tcMar>
              <w:top w:w="0" w:type="dxa"/>
              <w:bottom w:w="0" w:type="dxa"/>
            </w:tcMar>
            <w:vAlign w:val="center"/>
          </w:tcPr>
          <w:p w14:paraId="2BBED7EF" w14:textId="77777777" w:rsidR="002F615C" w:rsidRDefault="00000000">
            <w:pPr>
              <w:keepNext/>
              <w:keepLines/>
              <w:spacing w:after="0" w:line="240" w:lineRule="auto"/>
            </w:pPr>
            <w:r>
              <w:rPr>
                <w:sz w:val="18"/>
              </w:rPr>
              <w:t>6</w:t>
            </w:r>
          </w:p>
        </w:tc>
        <w:tc>
          <w:tcPr>
            <w:tcW w:w="3180" w:type="dxa"/>
            <w:tcMar>
              <w:top w:w="0" w:type="dxa"/>
              <w:bottom w:w="0" w:type="dxa"/>
            </w:tcMar>
            <w:vAlign w:val="center"/>
          </w:tcPr>
          <w:p w14:paraId="536EBD1F" w14:textId="77777777" w:rsidR="002F615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A5A2B2C" w14:textId="77777777" w:rsidR="002F615C" w:rsidRDefault="00000000">
            <w:pPr>
              <w:keepNext/>
              <w:keepLines/>
              <w:spacing w:after="0" w:line="240" w:lineRule="auto"/>
            </w:pPr>
            <w:r>
              <w:rPr>
                <w:sz w:val="18"/>
              </w:rPr>
              <w:t>6</w:t>
            </w:r>
          </w:p>
        </w:tc>
        <w:tc>
          <w:tcPr>
            <w:tcW w:w="1860" w:type="dxa"/>
            <w:tcMar>
              <w:top w:w="0" w:type="dxa"/>
              <w:bottom w:w="0" w:type="dxa"/>
            </w:tcMar>
            <w:vAlign w:val="center"/>
          </w:tcPr>
          <w:p w14:paraId="503719D0" w14:textId="77777777" w:rsidR="002F615C" w:rsidRDefault="00000000">
            <w:pPr>
              <w:keepNext/>
              <w:keepLines/>
              <w:spacing w:after="0" w:line="240" w:lineRule="auto"/>
              <w:jc w:val="right"/>
            </w:pPr>
            <w:r>
              <w:rPr>
                <w:sz w:val="18"/>
              </w:rPr>
              <w:t>445.275,64</w:t>
            </w:r>
          </w:p>
        </w:tc>
        <w:tc>
          <w:tcPr>
            <w:tcW w:w="1860" w:type="dxa"/>
            <w:tcMar>
              <w:top w:w="0" w:type="dxa"/>
              <w:bottom w:w="0" w:type="dxa"/>
            </w:tcMar>
            <w:vAlign w:val="center"/>
          </w:tcPr>
          <w:p w14:paraId="6CE630CD" w14:textId="77777777" w:rsidR="002F615C" w:rsidRDefault="00000000">
            <w:pPr>
              <w:keepNext/>
              <w:keepLines/>
              <w:spacing w:after="0" w:line="240" w:lineRule="auto"/>
              <w:jc w:val="right"/>
            </w:pPr>
            <w:r>
              <w:rPr>
                <w:sz w:val="18"/>
              </w:rPr>
              <w:t>467.876,33</w:t>
            </w:r>
          </w:p>
        </w:tc>
        <w:tc>
          <w:tcPr>
            <w:tcW w:w="700" w:type="dxa"/>
            <w:tcMar>
              <w:top w:w="0" w:type="dxa"/>
              <w:bottom w:w="0" w:type="dxa"/>
            </w:tcMar>
            <w:vAlign w:val="center"/>
          </w:tcPr>
          <w:p w14:paraId="55EB2C6C" w14:textId="77777777" w:rsidR="002F615C" w:rsidRDefault="00000000">
            <w:pPr>
              <w:keepNext/>
              <w:keepLines/>
              <w:spacing w:after="0" w:line="240" w:lineRule="auto"/>
              <w:jc w:val="right"/>
            </w:pPr>
            <w:r>
              <w:rPr>
                <w:sz w:val="18"/>
              </w:rPr>
              <w:t>105,1</w:t>
            </w:r>
          </w:p>
        </w:tc>
      </w:tr>
    </w:tbl>
    <w:p w14:paraId="2C55C41C" w14:textId="77777777" w:rsidR="002F615C" w:rsidRDefault="002F615C">
      <w:pPr>
        <w:spacing w:after="0"/>
      </w:pPr>
    </w:p>
    <w:p w14:paraId="71514301" w14:textId="13E206DD" w:rsidR="002F615C" w:rsidRDefault="00000000">
      <w:r>
        <w:t>Ukupni prihodi poslovanja u tekućem izvještaj</w:t>
      </w:r>
      <w:r w:rsidR="00E12C22">
        <w:t>n</w:t>
      </w:r>
      <w:r>
        <w:t>om razdoblju u iznosu od 467.876,33 eura odnose se na povećanje prihoda iz nadležnog proračuna.</w:t>
      </w:r>
    </w:p>
    <w:p w14:paraId="55847F96" w14:textId="77777777" w:rsidR="002F615C" w:rsidRDefault="002F615C"/>
    <w:p w14:paraId="571F9201" w14:textId="77777777" w:rsidR="002F615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654582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311B82"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F940B1"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338086"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64D54"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614F47"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2B46BD" w14:textId="77777777" w:rsidR="002F615C" w:rsidRDefault="00000000">
            <w:pPr>
              <w:keepNext/>
              <w:keepLines/>
              <w:spacing w:after="0" w:line="240" w:lineRule="auto"/>
              <w:jc w:val="center"/>
            </w:pPr>
            <w:r>
              <w:rPr>
                <w:b/>
                <w:sz w:val="18"/>
              </w:rPr>
              <w:t>Indeks (%)</w:t>
            </w:r>
          </w:p>
        </w:tc>
      </w:tr>
      <w:tr w:rsidR="002F615C" w14:paraId="0FBB3284" w14:textId="77777777">
        <w:tblPrEx>
          <w:tblCellMar>
            <w:top w:w="0" w:type="dxa"/>
            <w:bottom w:w="0" w:type="dxa"/>
          </w:tblCellMar>
        </w:tblPrEx>
        <w:trPr>
          <w:cantSplit/>
          <w:trHeight w:val="560"/>
        </w:trPr>
        <w:tc>
          <w:tcPr>
            <w:tcW w:w="700" w:type="dxa"/>
            <w:tcMar>
              <w:top w:w="0" w:type="dxa"/>
              <w:bottom w:w="0" w:type="dxa"/>
            </w:tcMar>
            <w:vAlign w:val="center"/>
          </w:tcPr>
          <w:p w14:paraId="36AD1B8F" w14:textId="77777777" w:rsidR="002F615C" w:rsidRDefault="00000000">
            <w:pPr>
              <w:keepNext/>
              <w:keepLines/>
              <w:spacing w:after="0" w:line="240" w:lineRule="auto"/>
            </w:pPr>
            <w:r>
              <w:rPr>
                <w:sz w:val="18"/>
              </w:rPr>
              <w:t>6361</w:t>
            </w:r>
          </w:p>
        </w:tc>
        <w:tc>
          <w:tcPr>
            <w:tcW w:w="3180" w:type="dxa"/>
            <w:tcMar>
              <w:top w:w="0" w:type="dxa"/>
              <w:bottom w:w="0" w:type="dxa"/>
            </w:tcMar>
            <w:vAlign w:val="center"/>
          </w:tcPr>
          <w:p w14:paraId="2A06FE5D" w14:textId="77777777" w:rsidR="002F615C" w:rsidRDefault="00000000">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6958FF36" w14:textId="77777777" w:rsidR="002F615C" w:rsidRDefault="00000000">
            <w:pPr>
              <w:keepNext/>
              <w:keepLines/>
              <w:spacing w:after="0" w:line="240" w:lineRule="auto"/>
            </w:pPr>
            <w:r>
              <w:rPr>
                <w:sz w:val="18"/>
              </w:rPr>
              <w:t>6361</w:t>
            </w:r>
          </w:p>
        </w:tc>
        <w:tc>
          <w:tcPr>
            <w:tcW w:w="1860" w:type="dxa"/>
            <w:tcMar>
              <w:top w:w="0" w:type="dxa"/>
              <w:bottom w:w="0" w:type="dxa"/>
            </w:tcMar>
            <w:vAlign w:val="center"/>
          </w:tcPr>
          <w:p w14:paraId="1643BB1F" w14:textId="77777777" w:rsidR="002F615C" w:rsidRDefault="00000000">
            <w:pPr>
              <w:keepNext/>
              <w:keepLines/>
              <w:spacing w:after="0" w:line="240" w:lineRule="auto"/>
              <w:jc w:val="right"/>
            </w:pPr>
            <w:r>
              <w:rPr>
                <w:sz w:val="18"/>
              </w:rPr>
              <w:t>3.889,60</w:t>
            </w:r>
          </w:p>
        </w:tc>
        <w:tc>
          <w:tcPr>
            <w:tcW w:w="1860" w:type="dxa"/>
            <w:tcMar>
              <w:top w:w="0" w:type="dxa"/>
              <w:bottom w:w="0" w:type="dxa"/>
            </w:tcMar>
            <w:vAlign w:val="center"/>
          </w:tcPr>
          <w:p w14:paraId="3F6E5B72" w14:textId="77777777" w:rsidR="002F615C" w:rsidRDefault="00000000">
            <w:pPr>
              <w:keepNext/>
              <w:keepLines/>
              <w:spacing w:after="0" w:line="240" w:lineRule="auto"/>
              <w:jc w:val="right"/>
            </w:pPr>
            <w:r>
              <w:rPr>
                <w:sz w:val="18"/>
              </w:rPr>
              <w:t>6.301,10</w:t>
            </w:r>
          </w:p>
        </w:tc>
        <w:tc>
          <w:tcPr>
            <w:tcW w:w="700" w:type="dxa"/>
            <w:tcMar>
              <w:top w:w="0" w:type="dxa"/>
              <w:bottom w:w="0" w:type="dxa"/>
            </w:tcMar>
            <w:vAlign w:val="center"/>
          </w:tcPr>
          <w:p w14:paraId="07B6ED53" w14:textId="77777777" w:rsidR="002F615C" w:rsidRDefault="00000000">
            <w:pPr>
              <w:keepNext/>
              <w:keepLines/>
              <w:spacing w:after="0" w:line="240" w:lineRule="auto"/>
              <w:jc w:val="right"/>
            </w:pPr>
            <w:r>
              <w:rPr>
                <w:sz w:val="18"/>
              </w:rPr>
              <w:t>162,0</w:t>
            </w:r>
          </w:p>
        </w:tc>
      </w:tr>
    </w:tbl>
    <w:p w14:paraId="1B8DAF9F" w14:textId="77777777" w:rsidR="002F615C" w:rsidRDefault="002F615C">
      <w:pPr>
        <w:spacing w:after="0"/>
      </w:pPr>
    </w:p>
    <w:p w14:paraId="25972D0C" w14:textId="612E17E3" w:rsidR="002F615C" w:rsidRDefault="00000000">
      <w:r>
        <w:t>U tekućem izvještaj</w:t>
      </w:r>
      <w:r w:rsidR="00E12C22">
        <w:t>n</w:t>
      </w:r>
      <w:r>
        <w:t>om razdoblju ostvarene su pomoći od Ministarstva znanosti, obrazovanja  i mladih a prema odluci o sufinanciranju programa javnih potreba u predškolskom odgoju u iznosu od 6.301,10 eura od čega se iznos od 921,60 eura odnosi na sredstva za  program predškolskog odgoja  dok se  iznos od 5.379,50 eura odnosi na pomoći za djecu s teškoćama u razvoju. Sredstva su isplaćena u 2 ciklusa u nadležni proračun Općine Đurmanec koji je ista proslijedio Dječjem vrtiću Đurmanec. </w:t>
      </w:r>
    </w:p>
    <w:p w14:paraId="33A7E75F" w14:textId="77777777" w:rsidR="002F615C" w:rsidRDefault="002F615C"/>
    <w:p w14:paraId="4B640253" w14:textId="77777777" w:rsidR="002F615C"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4C5AD7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BA09AF"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A126F1E"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3DA4FE"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EF8EFA"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4CB31D"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5800C0A" w14:textId="77777777" w:rsidR="002F615C" w:rsidRDefault="00000000">
            <w:pPr>
              <w:keepNext/>
              <w:keepLines/>
              <w:spacing w:after="0" w:line="240" w:lineRule="auto"/>
              <w:jc w:val="center"/>
            </w:pPr>
            <w:r>
              <w:rPr>
                <w:b/>
                <w:sz w:val="18"/>
              </w:rPr>
              <w:t>Indeks (%)</w:t>
            </w:r>
          </w:p>
        </w:tc>
      </w:tr>
      <w:tr w:rsidR="002F615C" w14:paraId="7E018644" w14:textId="77777777">
        <w:tblPrEx>
          <w:tblCellMar>
            <w:top w:w="0" w:type="dxa"/>
            <w:bottom w:w="0" w:type="dxa"/>
          </w:tblCellMar>
        </w:tblPrEx>
        <w:trPr>
          <w:cantSplit/>
          <w:trHeight w:val="560"/>
        </w:trPr>
        <w:tc>
          <w:tcPr>
            <w:tcW w:w="700" w:type="dxa"/>
            <w:tcMar>
              <w:top w:w="0" w:type="dxa"/>
              <w:bottom w:w="0" w:type="dxa"/>
            </w:tcMar>
            <w:vAlign w:val="center"/>
          </w:tcPr>
          <w:p w14:paraId="54153979" w14:textId="77777777" w:rsidR="002F615C" w:rsidRDefault="00000000">
            <w:pPr>
              <w:keepNext/>
              <w:keepLines/>
              <w:spacing w:after="0" w:line="240" w:lineRule="auto"/>
            </w:pPr>
            <w:r>
              <w:rPr>
                <w:sz w:val="18"/>
              </w:rPr>
              <w:t>6526</w:t>
            </w:r>
          </w:p>
        </w:tc>
        <w:tc>
          <w:tcPr>
            <w:tcW w:w="3180" w:type="dxa"/>
            <w:tcMar>
              <w:top w:w="0" w:type="dxa"/>
              <w:bottom w:w="0" w:type="dxa"/>
            </w:tcMar>
            <w:vAlign w:val="center"/>
          </w:tcPr>
          <w:p w14:paraId="4D4AAFAC" w14:textId="77777777" w:rsidR="002F615C" w:rsidRDefault="00000000">
            <w:pPr>
              <w:keepNext/>
              <w:keepLines/>
              <w:spacing w:after="0" w:line="240" w:lineRule="auto"/>
            </w:pPr>
            <w:r>
              <w:rPr>
                <w:sz w:val="18"/>
              </w:rPr>
              <w:t>Ostali nespomenuti prihodi</w:t>
            </w:r>
          </w:p>
        </w:tc>
        <w:tc>
          <w:tcPr>
            <w:tcW w:w="700" w:type="dxa"/>
            <w:tcMar>
              <w:top w:w="0" w:type="dxa"/>
              <w:bottom w:w="0" w:type="dxa"/>
            </w:tcMar>
            <w:vAlign w:val="center"/>
          </w:tcPr>
          <w:p w14:paraId="454235B9" w14:textId="77777777" w:rsidR="002F615C" w:rsidRDefault="00000000">
            <w:pPr>
              <w:keepNext/>
              <w:keepLines/>
              <w:spacing w:after="0" w:line="240" w:lineRule="auto"/>
            </w:pPr>
            <w:r>
              <w:rPr>
                <w:sz w:val="18"/>
              </w:rPr>
              <w:t>6526</w:t>
            </w:r>
          </w:p>
        </w:tc>
        <w:tc>
          <w:tcPr>
            <w:tcW w:w="1860" w:type="dxa"/>
            <w:tcMar>
              <w:top w:w="0" w:type="dxa"/>
              <w:bottom w:w="0" w:type="dxa"/>
            </w:tcMar>
            <w:vAlign w:val="center"/>
          </w:tcPr>
          <w:p w14:paraId="1813C4B0" w14:textId="77777777" w:rsidR="002F615C" w:rsidRDefault="00000000">
            <w:pPr>
              <w:keepNext/>
              <w:keepLines/>
              <w:spacing w:after="0" w:line="240" w:lineRule="auto"/>
              <w:jc w:val="right"/>
            </w:pPr>
            <w:r>
              <w:rPr>
                <w:sz w:val="18"/>
              </w:rPr>
              <w:t>131.909,97</w:t>
            </w:r>
          </w:p>
        </w:tc>
        <w:tc>
          <w:tcPr>
            <w:tcW w:w="1860" w:type="dxa"/>
            <w:tcMar>
              <w:top w:w="0" w:type="dxa"/>
              <w:bottom w:w="0" w:type="dxa"/>
            </w:tcMar>
            <w:vAlign w:val="center"/>
          </w:tcPr>
          <w:p w14:paraId="496D5C8B" w14:textId="77777777" w:rsidR="002F615C" w:rsidRDefault="00000000">
            <w:pPr>
              <w:keepNext/>
              <w:keepLines/>
              <w:spacing w:after="0" w:line="240" w:lineRule="auto"/>
              <w:jc w:val="right"/>
            </w:pPr>
            <w:r>
              <w:rPr>
                <w:sz w:val="18"/>
              </w:rPr>
              <w:t>132.885,32</w:t>
            </w:r>
          </w:p>
        </w:tc>
        <w:tc>
          <w:tcPr>
            <w:tcW w:w="700" w:type="dxa"/>
            <w:tcMar>
              <w:top w:w="0" w:type="dxa"/>
              <w:bottom w:w="0" w:type="dxa"/>
            </w:tcMar>
            <w:vAlign w:val="center"/>
          </w:tcPr>
          <w:p w14:paraId="03841AB7" w14:textId="77777777" w:rsidR="002F615C" w:rsidRDefault="00000000">
            <w:pPr>
              <w:keepNext/>
              <w:keepLines/>
              <w:spacing w:after="0" w:line="240" w:lineRule="auto"/>
              <w:jc w:val="right"/>
            </w:pPr>
            <w:r>
              <w:rPr>
                <w:sz w:val="18"/>
              </w:rPr>
              <w:t>100,7</w:t>
            </w:r>
          </w:p>
        </w:tc>
      </w:tr>
    </w:tbl>
    <w:p w14:paraId="1B88C9DA" w14:textId="77777777" w:rsidR="002F615C" w:rsidRDefault="002F615C">
      <w:pPr>
        <w:spacing w:after="0"/>
      </w:pPr>
    </w:p>
    <w:p w14:paraId="69B48071" w14:textId="77777777" w:rsidR="002F615C" w:rsidRDefault="00000000">
      <w:r>
        <w:t>U tekućem izvještajnom razdoblju ostvareni su prihodi u iznosu od 132.885,32 eura koji se odnose na prihode od roditelja za sufinanciranje smještaja djece u vrtić. </w:t>
      </w:r>
    </w:p>
    <w:p w14:paraId="4CB05D7F" w14:textId="77777777" w:rsidR="002F615C" w:rsidRDefault="002F615C"/>
    <w:p w14:paraId="24FFA0F0" w14:textId="77777777" w:rsidR="002F615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0C18AD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DDBD2"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D76EFD0"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DAE763"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EB9F3A"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483AE1"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07962B" w14:textId="77777777" w:rsidR="002F615C" w:rsidRDefault="00000000">
            <w:pPr>
              <w:keepNext/>
              <w:keepLines/>
              <w:spacing w:after="0" w:line="240" w:lineRule="auto"/>
              <w:jc w:val="center"/>
            </w:pPr>
            <w:r>
              <w:rPr>
                <w:b/>
                <w:sz w:val="18"/>
              </w:rPr>
              <w:t>Indeks (%)</w:t>
            </w:r>
          </w:p>
        </w:tc>
      </w:tr>
      <w:tr w:rsidR="002F615C" w14:paraId="7472201C" w14:textId="77777777">
        <w:tblPrEx>
          <w:tblCellMar>
            <w:top w:w="0" w:type="dxa"/>
            <w:bottom w:w="0" w:type="dxa"/>
          </w:tblCellMar>
        </w:tblPrEx>
        <w:trPr>
          <w:cantSplit/>
          <w:trHeight w:val="560"/>
        </w:trPr>
        <w:tc>
          <w:tcPr>
            <w:tcW w:w="700" w:type="dxa"/>
            <w:tcMar>
              <w:top w:w="0" w:type="dxa"/>
              <w:bottom w:w="0" w:type="dxa"/>
            </w:tcMar>
            <w:vAlign w:val="center"/>
          </w:tcPr>
          <w:p w14:paraId="29C835A6" w14:textId="77777777" w:rsidR="002F615C" w:rsidRDefault="00000000">
            <w:pPr>
              <w:keepNext/>
              <w:keepLines/>
              <w:spacing w:after="0" w:line="240" w:lineRule="auto"/>
            </w:pPr>
            <w:r>
              <w:rPr>
                <w:sz w:val="18"/>
              </w:rPr>
              <w:t>6711</w:t>
            </w:r>
          </w:p>
        </w:tc>
        <w:tc>
          <w:tcPr>
            <w:tcW w:w="3180" w:type="dxa"/>
            <w:tcMar>
              <w:top w:w="0" w:type="dxa"/>
              <w:bottom w:w="0" w:type="dxa"/>
            </w:tcMar>
            <w:vAlign w:val="center"/>
          </w:tcPr>
          <w:p w14:paraId="00BEF933" w14:textId="77777777" w:rsidR="002F615C"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396ACF7A" w14:textId="77777777" w:rsidR="002F615C" w:rsidRDefault="00000000">
            <w:pPr>
              <w:keepNext/>
              <w:keepLines/>
              <w:spacing w:after="0" w:line="240" w:lineRule="auto"/>
            </w:pPr>
            <w:r>
              <w:rPr>
                <w:sz w:val="18"/>
              </w:rPr>
              <w:t>6711</w:t>
            </w:r>
          </w:p>
        </w:tc>
        <w:tc>
          <w:tcPr>
            <w:tcW w:w="1860" w:type="dxa"/>
            <w:tcMar>
              <w:top w:w="0" w:type="dxa"/>
              <w:bottom w:w="0" w:type="dxa"/>
            </w:tcMar>
            <w:vAlign w:val="center"/>
          </w:tcPr>
          <w:p w14:paraId="51A64CC5" w14:textId="77777777" w:rsidR="002F615C" w:rsidRDefault="00000000">
            <w:pPr>
              <w:keepNext/>
              <w:keepLines/>
              <w:spacing w:after="0" w:line="240" w:lineRule="auto"/>
              <w:jc w:val="right"/>
            </w:pPr>
            <w:r>
              <w:rPr>
                <w:sz w:val="18"/>
              </w:rPr>
              <w:t>299.793,33</w:t>
            </w:r>
          </w:p>
        </w:tc>
        <w:tc>
          <w:tcPr>
            <w:tcW w:w="1860" w:type="dxa"/>
            <w:tcMar>
              <w:top w:w="0" w:type="dxa"/>
              <w:bottom w:w="0" w:type="dxa"/>
            </w:tcMar>
            <w:vAlign w:val="center"/>
          </w:tcPr>
          <w:p w14:paraId="73DBF183" w14:textId="77777777" w:rsidR="002F615C" w:rsidRDefault="00000000">
            <w:pPr>
              <w:keepNext/>
              <w:keepLines/>
              <w:spacing w:after="0" w:line="240" w:lineRule="auto"/>
              <w:jc w:val="right"/>
            </w:pPr>
            <w:r>
              <w:rPr>
                <w:sz w:val="18"/>
              </w:rPr>
              <w:t>323.180,67</w:t>
            </w:r>
          </w:p>
        </w:tc>
        <w:tc>
          <w:tcPr>
            <w:tcW w:w="700" w:type="dxa"/>
            <w:tcMar>
              <w:top w:w="0" w:type="dxa"/>
              <w:bottom w:w="0" w:type="dxa"/>
            </w:tcMar>
            <w:vAlign w:val="center"/>
          </w:tcPr>
          <w:p w14:paraId="57CD2786" w14:textId="77777777" w:rsidR="002F615C" w:rsidRDefault="00000000">
            <w:pPr>
              <w:keepNext/>
              <w:keepLines/>
              <w:spacing w:after="0" w:line="240" w:lineRule="auto"/>
              <w:jc w:val="right"/>
            </w:pPr>
            <w:r>
              <w:rPr>
                <w:sz w:val="18"/>
              </w:rPr>
              <w:t>107,8</w:t>
            </w:r>
          </w:p>
        </w:tc>
      </w:tr>
    </w:tbl>
    <w:p w14:paraId="5946C99B" w14:textId="77777777" w:rsidR="002F615C" w:rsidRDefault="002F615C">
      <w:pPr>
        <w:spacing w:after="0"/>
      </w:pPr>
    </w:p>
    <w:p w14:paraId="0BB12DD5" w14:textId="77777777" w:rsidR="002F615C" w:rsidRDefault="00000000">
      <w:r>
        <w:lastRenderedPageBreak/>
        <w:t xml:space="preserve">U tekućem izvještajnom razdoblju prihodi iz nadležnog </w:t>
      </w:r>
      <w:proofErr w:type="spellStart"/>
      <w:r>
        <w:t>proroačuna</w:t>
      </w:r>
      <w:proofErr w:type="spellEnd"/>
      <w:r>
        <w:t xml:space="preserve"> iznose 323.180,67 eura. Do povećanja dolazi zbog osiguranja dodatnih sredstava a vezano za povećanje troškova rashoda za plaće zaposlenika vrtića.</w:t>
      </w:r>
    </w:p>
    <w:p w14:paraId="2737F4C9" w14:textId="77777777" w:rsidR="002F615C" w:rsidRDefault="002F615C"/>
    <w:p w14:paraId="28B68389" w14:textId="77777777" w:rsidR="002F615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214176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E0E14D"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305290"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DC4771"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AD6775"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66D030"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4DB5BA" w14:textId="77777777" w:rsidR="002F615C" w:rsidRDefault="00000000">
            <w:pPr>
              <w:keepNext/>
              <w:keepLines/>
              <w:spacing w:after="0" w:line="240" w:lineRule="auto"/>
              <w:jc w:val="center"/>
            </w:pPr>
            <w:r>
              <w:rPr>
                <w:b/>
                <w:sz w:val="18"/>
              </w:rPr>
              <w:t>Indeks (%)</w:t>
            </w:r>
          </w:p>
        </w:tc>
      </w:tr>
      <w:tr w:rsidR="002F615C" w14:paraId="3BA532B6" w14:textId="77777777">
        <w:tblPrEx>
          <w:tblCellMar>
            <w:top w:w="0" w:type="dxa"/>
            <w:bottom w:w="0" w:type="dxa"/>
          </w:tblCellMar>
        </w:tblPrEx>
        <w:trPr>
          <w:cantSplit/>
          <w:trHeight w:val="560"/>
        </w:trPr>
        <w:tc>
          <w:tcPr>
            <w:tcW w:w="700" w:type="dxa"/>
            <w:tcMar>
              <w:top w:w="0" w:type="dxa"/>
              <w:bottom w:w="0" w:type="dxa"/>
            </w:tcMar>
            <w:vAlign w:val="center"/>
          </w:tcPr>
          <w:p w14:paraId="6777E606" w14:textId="77777777" w:rsidR="002F615C" w:rsidRDefault="00000000">
            <w:pPr>
              <w:keepNext/>
              <w:keepLines/>
              <w:spacing w:after="0" w:line="240" w:lineRule="auto"/>
            </w:pPr>
            <w:r>
              <w:rPr>
                <w:sz w:val="18"/>
              </w:rPr>
              <w:t>3</w:t>
            </w:r>
          </w:p>
        </w:tc>
        <w:tc>
          <w:tcPr>
            <w:tcW w:w="3180" w:type="dxa"/>
            <w:tcMar>
              <w:top w:w="0" w:type="dxa"/>
              <w:bottom w:w="0" w:type="dxa"/>
            </w:tcMar>
            <w:vAlign w:val="center"/>
          </w:tcPr>
          <w:p w14:paraId="7DC0538F" w14:textId="77777777" w:rsidR="002F615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56529DEB" w14:textId="77777777" w:rsidR="002F615C" w:rsidRDefault="00000000">
            <w:pPr>
              <w:keepNext/>
              <w:keepLines/>
              <w:spacing w:after="0" w:line="240" w:lineRule="auto"/>
            </w:pPr>
            <w:r>
              <w:rPr>
                <w:sz w:val="18"/>
              </w:rPr>
              <w:t>3</w:t>
            </w:r>
          </w:p>
        </w:tc>
        <w:tc>
          <w:tcPr>
            <w:tcW w:w="1860" w:type="dxa"/>
            <w:tcMar>
              <w:top w:w="0" w:type="dxa"/>
              <w:bottom w:w="0" w:type="dxa"/>
            </w:tcMar>
            <w:vAlign w:val="center"/>
          </w:tcPr>
          <w:p w14:paraId="3A811BB6" w14:textId="77777777" w:rsidR="002F615C" w:rsidRDefault="00000000">
            <w:pPr>
              <w:keepNext/>
              <w:keepLines/>
              <w:spacing w:after="0" w:line="240" w:lineRule="auto"/>
              <w:jc w:val="right"/>
            </w:pPr>
            <w:r>
              <w:rPr>
                <w:sz w:val="18"/>
              </w:rPr>
              <w:t>476.665,98</w:t>
            </w:r>
          </w:p>
        </w:tc>
        <w:tc>
          <w:tcPr>
            <w:tcW w:w="1860" w:type="dxa"/>
            <w:tcMar>
              <w:top w:w="0" w:type="dxa"/>
              <w:bottom w:w="0" w:type="dxa"/>
            </w:tcMar>
            <w:vAlign w:val="center"/>
          </w:tcPr>
          <w:p w14:paraId="0610D8B5" w14:textId="77777777" w:rsidR="002F615C" w:rsidRDefault="00000000">
            <w:pPr>
              <w:keepNext/>
              <w:keepLines/>
              <w:spacing w:after="0" w:line="240" w:lineRule="auto"/>
              <w:jc w:val="right"/>
            </w:pPr>
            <w:r>
              <w:rPr>
                <w:sz w:val="18"/>
              </w:rPr>
              <w:t>489.503,78</w:t>
            </w:r>
          </w:p>
        </w:tc>
        <w:tc>
          <w:tcPr>
            <w:tcW w:w="700" w:type="dxa"/>
            <w:tcMar>
              <w:top w:w="0" w:type="dxa"/>
              <w:bottom w:w="0" w:type="dxa"/>
            </w:tcMar>
            <w:vAlign w:val="center"/>
          </w:tcPr>
          <w:p w14:paraId="4F564516" w14:textId="77777777" w:rsidR="002F615C" w:rsidRDefault="00000000">
            <w:pPr>
              <w:keepNext/>
              <w:keepLines/>
              <w:spacing w:after="0" w:line="240" w:lineRule="auto"/>
              <w:jc w:val="right"/>
            </w:pPr>
            <w:r>
              <w:rPr>
                <w:sz w:val="18"/>
              </w:rPr>
              <w:t>102,7</w:t>
            </w:r>
          </w:p>
        </w:tc>
      </w:tr>
    </w:tbl>
    <w:p w14:paraId="4B97422A" w14:textId="77777777" w:rsidR="002F615C" w:rsidRDefault="002F615C">
      <w:pPr>
        <w:spacing w:after="0"/>
      </w:pPr>
    </w:p>
    <w:p w14:paraId="04D21B21" w14:textId="77777777" w:rsidR="002F615C" w:rsidRDefault="00000000">
      <w:r>
        <w:t>U tekućem izvještajnom razdoblju dolazi do povećanja rashoda zbog materijalnih rashoda tj. troškova zaposlenih.</w:t>
      </w:r>
    </w:p>
    <w:p w14:paraId="0B677A9D" w14:textId="77777777" w:rsidR="002F615C" w:rsidRDefault="002F615C"/>
    <w:p w14:paraId="1BD7804D" w14:textId="77777777" w:rsidR="002F615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56F6C2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61C458"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B62A8E"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8B411C"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4D9980"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06BB8A"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555050" w14:textId="77777777" w:rsidR="002F615C" w:rsidRDefault="00000000">
            <w:pPr>
              <w:keepNext/>
              <w:keepLines/>
              <w:spacing w:after="0" w:line="240" w:lineRule="auto"/>
              <w:jc w:val="center"/>
            </w:pPr>
            <w:r>
              <w:rPr>
                <w:b/>
                <w:sz w:val="18"/>
              </w:rPr>
              <w:t>Indeks (%)</w:t>
            </w:r>
          </w:p>
        </w:tc>
      </w:tr>
      <w:tr w:rsidR="002F615C" w14:paraId="1AD08F4A" w14:textId="77777777">
        <w:tblPrEx>
          <w:tblCellMar>
            <w:top w:w="0" w:type="dxa"/>
            <w:bottom w:w="0" w:type="dxa"/>
          </w:tblCellMar>
        </w:tblPrEx>
        <w:trPr>
          <w:cantSplit/>
          <w:trHeight w:val="560"/>
        </w:trPr>
        <w:tc>
          <w:tcPr>
            <w:tcW w:w="700" w:type="dxa"/>
            <w:tcMar>
              <w:top w:w="0" w:type="dxa"/>
              <w:bottom w:w="0" w:type="dxa"/>
            </w:tcMar>
            <w:vAlign w:val="center"/>
          </w:tcPr>
          <w:p w14:paraId="539E5BCB" w14:textId="77777777" w:rsidR="002F615C" w:rsidRDefault="00000000">
            <w:pPr>
              <w:keepNext/>
              <w:keepLines/>
              <w:spacing w:after="0" w:line="240" w:lineRule="auto"/>
            </w:pPr>
            <w:r>
              <w:rPr>
                <w:sz w:val="18"/>
              </w:rPr>
              <w:t>31</w:t>
            </w:r>
          </w:p>
        </w:tc>
        <w:tc>
          <w:tcPr>
            <w:tcW w:w="3180" w:type="dxa"/>
            <w:tcMar>
              <w:top w:w="0" w:type="dxa"/>
              <w:bottom w:w="0" w:type="dxa"/>
            </w:tcMar>
            <w:vAlign w:val="center"/>
          </w:tcPr>
          <w:p w14:paraId="7D346DD5" w14:textId="77777777" w:rsidR="002F615C"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5F668494" w14:textId="77777777" w:rsidR="002F615C" w:rsidRDefault="00000000">
            <w:pPr>
              <w:keepNext/>
              <w:keepLines/>
              <w:spacing w:after="0" w:line="240" w:lineRule="auto"/>
            </w:pPr>
            <w:r>
              <w:rPr>
                <w:sz w:val="18"/>
              </w:rPr>
              <w:t>31</w:t>
            </w:r>
          </w:p>
        </w:tc>
        <w:tc>
          <w:tcPr>
            <w:tcW w:w="1860" w:type="dxa"/>
            <w:tcMar>
              <w:top w:w="0" w:type="dxa"/>
              <w:bottom w:w="0" w:type="dxa"/>
            </w:tcMar>
            <w:vAlign w:val="center"/>
          </w:tcPr>
          <w:p w14:paraId="7AF919DF" w14:textId="77777777" w:rsidR="002F615C" w:rsidRDefault="00000000">
            <w:pPr>
              <w:keepNext/>
              <w:keepLines/>
              <w:spacing w:after="0" w:line="240" w:lineRule="auto"/>
              <w:jc w:val="right"/>
            </w:pPr>
            <w:r>
              <w:rPr>
                <w:sz w:val="18"/>
              </w:rPr>
              <w:t>402.050,48</w:t>
            </w:r>
          </w:p>
        </w:tc>
        <w:tc>
          <w:tcPr>
            <w:tcW w:w="1860" w:type="dxa"/>
            <w:tcMar>
              <w:top w:w="0" w:type="dxa"/>
              <w:bottom w:w="0" w:type="dxa"/>
            </w:tcMar>
            <w:vAlign w:val="center"/>
          </w:tcPr>
          <w:p w14:paraId="416286BC" w14:textId="77777777" w:rsidR="002F615C" w:rsidRDefault="00000000">
            <w:pPr>
              <w:keepNext/>
              <w:keepLines/>
              <w:spacing w:after="0" w:line="240" w:lineRule="auto"/>
              <w:jc w:val="right"/>
            </w:pPr>
            <w:r>
              <w:rPr>
                <w:sz w:val="18"/>
              </w:rPr>
              <w:t>412.862,64</w:t>
            </w:r>
          </w:p>
        </w:tc>
        <w:tc>
          <w:tcPr>
            <w:tcW w:w="700" w:type="dxa"/>
            <w:tcMar>
              <w:top w:w="0" w:type="dxa"/>
              <w:bottom w:w="0" w:type="dxa"/>
            </w:tcMar>
            <w:vAlign w:val="center"/>
          </w:tcPr>
          <w:p w14:paraId="7BD7A48C" w14:textId="77777777" w:rsidR="002F615C" w:rsidRDefault="00000000">
            <w:pPr>
              <w:keepNext/>
              <w:keepLines/>
              <w:spacing w:after="0" w:line="240" w:lineRule="auto"/>
              <w:jc w:val="right"/>
            </w:pPr>
            <w:r>
              <w:rPr>
                <w:sz w:val="18"/>
              </w:rPr>
              <w:t>102,7</w:t>
            </w:r>
          </w:p>
        </w:tc>
      </w:tr>
    </w:tbl>
    <w:p w14:paraId="4E15CA3F" w14:textId="77777777" w:rsidR="002F615C" w:rsidRDefault="002F615C">
      <w:pPr>
        <w:spacing w:after="0"/>
      </w:pPr>
    </w:p>
    <w:p w14:paraId="34FCADDA" w14:textId="70F876DC" w:rsidR="002F615C" w:rsidRDefault="00000000">
      <w:r>
        <w:t>U tekućem izvještaj</w:t>
      </w:r>
      <w:r w:rsidR="00E12C22">
        <w:t>n</w:t>
      </w:r>
      <w:r>
        <w:t>om razdoblju dolazi zbog povećanja rashoda zbog zapošljavanja novih djelatnika i rasta plaća zaposlenih.</w:t>
      </w:r>
    </w:p>
    <w:p w14:paraId="5CA64B4D" w14:textId="77777777" w:rsidR="002F615C" w:rsidRDefault="002F615C"/>
    <w:p w14:paraId="72A3B145" w14:textId="77777777" w:rsidR="002F615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57D2598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D49E47"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C8C729"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8D40AB"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DF6B29E" w14:textId="77777777" w:rsidR="002F615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2F30B7" w14:textId="77777777" w:rsidR="002F615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6CA3BC" w14:textId="77777777" w:rsidR="002F615C" w:rsidRDefault="00000000">
            <w:pPr>
              <w:keepNext/>
              <w:keepLines/>
              <w:spacing w:after="0" w:line="240" w:lineRule="auto"/>
              <w:jc w:val="center"/>
            </w:pPr>
            <w:r>
              <w:rPr>
                <w:b/>
                <w:sz w:val="18"/>
              </w:rPr>
              <w:t>Indeks (%)</w:t>
            </w:r>
          </w:p>
        </w:tc>
      </w:tr>
      <w:tr w:rsidR="002F615C" w14:paraId="31EB8071" w14:textId="77777777">
        <w:tblPrEx>
          <w:tblCellMar>
            <w:top w:w="0" w:type="dxa"/>
            <w:bottom w:w="0" w:type="dxa"/>
          </w:tblCellMar>
        </w:tblPrEx>
        <w:trPr>
          <w:cantSplit/>
          <w:trHeight w:val="560"/>
        </w:trPr>
        <w:tc>
          <w:tcPr>
            <w:tcW w:w="700" w:type="dxa"/>
            <w:tcMar>
              <w:top w:w="0" w:type="dxa"/>
              <w:bottom w:w="0" w:type="dxa"/>
            </w:tcMar>
            <w:vAlign w:val="center"/>
          </w:tcPr>
          <w:p w14:paraId="3BC1A886" w14:textId="77777777" w:rsidR="002F615C" w:rsidRDefault="00000000">
            <w:pPr>
              <w:keepNext/>
              <w:keepLines/>
              <w:spacing w:after="0" w:line="240" w:lineRule="auto"/>
            </w:pPr>
            <w:r>
              <w:rPr>
                <w:sz w:val="18"/>
              </w:rPr>
              <w:t>3213</w:t>
            </w:r>
          </w:p>
        </w:tc>
        <w:tc>
          <w:tcPr>
            <w:tcW w:w="3180" w:type="dxa"/>
            <w:tcMar>
              <w:top w:w="0" w:type="dxa"/>
              <w:bottom w:w="0" w:type="dxa"/>
            </w:tcMar>
            <w:vAlign w:val="center"/>
          </w:tcPr>
          <w:p w14:paraId="0F6AE8A9" w14:textId="77777777" w:rsidR="002F615C"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136C55EB" w14:textId="77777777" w:rsidR="002F615C" w:rsidRDefault="00000000">
            <w:pPr>
              <w:keepNext/>
              <w:keepLines/>
              <w:spacing w:after="0" w:line="240" w:lineRule="auto"/>
            </w:pPr>
            <w:r>
              <w:rPr>
                <w:sz w:val="18"/>
              </w:rPr>
              <w:t>3213</w:t>
            </w:r>
          </w:p>
        </w:tc>
        <w:tc>
          <w:tcPr>
            <w:tcW w:w="1860" w:type="dxa"/>
            <w:tcMar>
              <w:top w:w="0" w:type="dxa"/>
              <w:bottom w:w="0" w:type="dxa"/>
            </w:tcMar>
            <w:vAlign w:val="center"/>
          </w:tcPr>
          <w:p w14:paraId="3E28C687" w14:textId="77777777" w:rsidR="002F615C" w:rsidRDefault="00000000">
            <w:pPr>
              <w:keepNext/>
              <w:keepLines/>
              <w:spacing w:after="0" w:line="240" w:lineRule="auto"/>
              <w:jc w:val="right"/>
            </w:pPr>
            <w:r>
              <w:rPr>
                <w:sz w:val="18"/>
              </w:rPr>
              <w:t>333,00</w:t>
            </w:r>
          </w:p>
        </w:tc>
        <w:tc>
          <w:tcPr>
            <w:tcW w:w="1860" w:type="dxa"/>
            <w:tcMar>
              <w:top w:w="0" w:type="dxa"/>
              <w:bottom w:w="0" w:type="dxa"/>
            </w:tcMar>
            <w:vAlign w:val="center"/>
          </w:tcPr>
          <w:p w14:paraId="3D54FEB0" w14:textId="77777777" w:rsidR="002F615C" w:rsidRDefault="00000000">
            <w:pPr>
              <w:keepNext/>
              <w:keepLines/>
              <w:spacing w:after="0" w:line="240" w:lineRule="auto"/>
              <w:jc w:val="right"/>
            </w:pPr>
            <w:r>
              <w:rPr>
                <w:sz w:val="18"/>
              </w:rPr>
              <w:t>2.171,19</w:t>
            </w:r>
          </w:p>
        </w:tc>
        <w:tc>
          <w:tcPr>
            <w:tcW w:w="700" w:type="dxa"/>
            <w:tcMar>
              <w:top w:w="0" w:type="dxa"/>
              <w:bottom w:w="0" w:type="dxa"/>
            </w:tcMar>
            <w:vAlign w:val="center"/>
          </w:tcPr>
          <w:p w14:paraId="00BB7105" w14:textId="77777777" w:rsidR="002F615C" w:rsidRDefault="00000000">
            <w:pPr>
              <w:keepNext/>
              <w:keepLines/>
              <w:spacing w:after="0" w:line="240" w:lineRule="auto"/>
              <w:jc w:val="right"/>
            </w:pPr>
            <w:r>
              <w:rPr>
                <w:sz w:val="18"/>
              </w:rPr>
              <w:t>652,0</w:t>
            </w:r>
          </w:p>
        </w:tc>
      </w:tr>
    </w:tbl>
    <w:p w14:paraId="32AB4EA9" w14:textId="77777777" w:rsidR="002F615C" w:rsidRDefault="002F615C">
      <w:pPr>
        <w:spacing w:after="0"/>
      </w:pPr>
    </w:p>
    <w:p w14:paraId="70F5860A" w14:textId="5DF315EE" w:rsidR="002F615C" w:rsidRDefault="00000000">
      <w:r>
        <w:t>U tekućem izvještajnom razdoblju dolazi do pove</w:t>
      </w:r>
      <w:r w:rsidR="00E12C22">
        <w:t>ća</w:t>
      </w:r>
      <w:r>
        <w:t>nja zbog sve većeg interesa za stručnim usavršavanjem zaposlenih i napredovanja u poslu.</w:t>
      </w:r>
    </w:p>
    <w:p w14:paraId="1624319F" w14:textId="77777777" w:rsidR="002F615C" w:rsidRDefault="002F615C"/>
    <w:p w14:paraId="059065ED" w14:textId="77777777" w:rsidR="002F615C" w:rsidRDefault="00000000">
      <w:pPr>
        <w:keepNext/>
        <w:spacing w:line="240" w:lineRule="auto"/>
        <w:jc w:val="center"/>
      </w:pPr>
      <w:r>
        <w:rPr>
          <w:b/>
          <w:sz w:val="28"/>
        </w:rPr>
        <w:lastRenderedPageBreak/>
        <w:t>Bilanca</w:t>
      </w:r>
    </w:p>
    <w:p w14:paraId="0FA2DB50" w14:textId="77777777" w:rsidR="002F615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56BEEEF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C457F6"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86F78A6"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742A95"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926B65" w14:textId="77777777" w:rsidR="002F61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22EF6A7" w14:textId="77777777" w:rsidR="002F61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B95356" w14:textId="77777777" w:rsidR="002F615C" w:rsidRDefault="00000000">
            <w:pPr>
              <w:keepNext/>
              <w:keepLines/>
              <w:spacing w:after="0" w:line="240" w:lineRule="auto"/>
              <w:jc w:val="center"/>
            </w:pPr>
            <w:r>
              <w:rPr>
                <w:b/>
                <w:sz w:val="18"/>
              </w:rPr>
              <w:t>Indeks (%)</w:t>
            </w:r>
          </w:p>
        </w:tc>
      </w:tr>
      <w:tr w:rsidR="002F615C" w14:paraId="5A570CE0" w14:textId="77777777">
        <w:tblPrEx>
          <w:tblCellMar>
            <w:top w:w="0" w:type="dxa"/>
            <w:bottom w:w="0" w:type="dxa"/>
          </w:tblCellMar>
        </w:tblPrEx>
        <w:trPr>
          <w:cantSplit/>
          <w:trHeight w:val="560"/>
        </w:trPr>
        <w:tc>
          <w:tcPr>
            <w:tcW w:w="700" w:type="dxa"/>
            <w:tcMar>
              <w:top w:w="0" w:type="dxa"/>
              <w:bottom w:w="0" w:type="dxa"/>
            </w:tcMar>
            <w:vAlign w:val="center"/>
          </w:tcPr>
          <w:p w14:paraId="75E1988C" w14:textId="77777777" w:rsidR="002F615C" w:rsidRDefault="00000000">
            <w:pPr>
              <w:keepNext/>
              <w:keepLines/>
              <w:spacing w:after="0" w:line="240" w:lineRule="auto"/>
            </w:pPr>
            <w:r>
              <w:rPr>
                <w:sz w:val="18"/>
              </w:rPr>
              <w:t>02</w:t>
            </w:r>
          </w:p>
        </w:tc>
        <w:tc>
          <w:tcPr>
            <w:tcW w:w="3180" w:type="dxa"/>
            <w:tcMar>
              <w:top w:w="0" w:type="dxa"/>
              <w:bottom w:w="0" w:type="dxa"/>
            </w:tcMar>
            <w:vAlign w:val="center"/>
          </w:tcPr>
          <w:p w14:paraId="6AA61C82" w14:textId="77777777" w:rsidR="002F615C" w:rsidRDefault="00000000">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14:paraId="01A08591" w14:textId="77777777" w:rsidR="002F615C" w:rsidRDefault="00000000">
            <w:pPr>
              <w:keepNext/>
              <w:keepLines/>
              <w:spacing w:after="0" w:line="240" w:lineRule="auto"/>
            </w:pPr>
            <w:r>
              <w:rPr>
                <w:sz w:val="18"/>
              </w:rPr>
              <w:t>02</w:t>
            </w:r>
          </w:p>
        </w:tc>
        <w:tc>
          <w:tcPr>
            <w:tcW w:w="1860" w:type="dxa"/>
            <w:tcMar>
              <w:top w:w="0" w:type="dxa"/>
              <w:bottom w:w="0" w:type="dxa"/>
            </w:tcMar>
            <w:vAlign w:val="center"/>
          </w:tcPr>
          <w:p w14:paraId="0630B318" w14:textId="77777777" w:rsidR="002F615C" w:rsidRDefault="00000000">
            <w:pPr>
              <w:keepNext/>
              <w:keepLines/>
              <w:spacing w:after="0" w:line="240" w:lineRule="auto"/>
              <w:jc w:val="right"/>
            </w:pPr>
            <w:r>
              <w:rPr>
                <w:sz w:val="18"/>
              </w:rPr>
              <w:t>15.819,93</w:t>
            </w:r>
          </w:p>
        </w:tc>
        <w:tc>
          <w:tcPr>
            <w:tcW w:w="1860" w:type="dxa"/>
            <w:tcMar>
              <w:top w:w="0" w:type="dxa"/>
              <w:bottom w:w="0" w:type="dxa"/>
            </w:tcMar>
            <w:vAlign w:val="center"/>
          </w:tcPr>
          <w:p w14:paraId="155341AA" w14:textId="77777777" w:rsidR="002F615C" w:rsidRDefault="00000000">
            <w:pPr>
              <w:keepNext/>
              <w:keepLines/>
              <w:spacing w:after="0" w:line="240" w:lineRule="auto"/>
              <w:jc w:val="right"/>
            </w:pPr>
            <w:r>
              <w:rPr>
                <w:sz w:val="18"/>
              </w:rPr>
              <w:t>13.901,70</w:t>
            </w:r>
          </w:p>
        </w:tc>
        <w:tc>
          <w:tcPr>
            <w:tcW w:w="700" w:type="dxa"/>
            <w:tcMar>
              <w:top w:w="0" w:type="dxa"/>
              <w:bottom w:w="0" w:type="dxa"/>
            </w:tcMar>
            <w:vAlign w:val="center"/>
          </w:tcPr>
          <w:p w14:paraId="360AE099" w14:textId="77777777" w:rsidR="002F615C" w:rsidRDefault="00000000">
            <w:pPr>
              <w:keepNext/>
              <w:keepLines/>
              <w:spacing w:after="0" w:line="240" w:lineRule="auto"/>
              <w:jc w:val="right"/>
            </w:pPr>
            <w:r>
              <w:rPr>
                <w:sz w:val="18"/>
              </w:rPr>
              <w:t>87,9</w:t>
            </w:r>
          </w:p>
        </w:tc>
      </w:tr>
    </w:tbl>
    <w:p w14:paraId="5895E1BD" w14:textId="77777777" w:rsidR="002F615C" w:rsidRDefault="002F615C">
      <w:pPr>
        <w:spacing w:after="0"/>
      </w:pPr>
    </w:p>
    <w:p w14:paraId="0901ECE0" w14:textId="6ED384C5" w:rsidR="002F615C" w:rsidRDefault="00000000">
      <w:r>
        <w:t>U tekućem izvještaj</w:t>
      </w:r>
      <w:r w:rsidR="00E12C22">
        <w:t>n</w:t>
      </w:r>
      <w:r>
        <w:t>om razdoblju nabavljena je nova imovina u iznosu od 7.050,83 eura. Od čega dugotrajna imovina u iznosu od 4.871,16 eura dok se iznos od  2.179,67 eura odnosi na sitni inventar. Ukupno je na dan 31.12.2025 godine amortizirano 38.852,96 eura te vrijednos</w:t>
      </w:r>
      <w:r w:rsidR="00E12C22">
        <w:t>t</w:t>
      </w:r>
      <w:r>
        <w:t xml:space="preserve"> imovine na dan 31.12.2025. godine iznosi 13.901,70 eura.</w:t>
      </w:r>
    </w:p>
    <w:p w14:paraId="29E8FF5B" w14:textId="77777777" w:rsidR="002F615C" w:rsidRDefault="002F615C"/>
    <w:p w14:paraId="6A98FF74" w14:textId="77777777" w:rsidR="002F615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2CD449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8CE43A"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1C4BCD"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94E34C"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E09CB3" w14:textId="77777777" w:rsidR="002F61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E83A73" w14:textId="77777777" w:rsidR="002F61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1702D4" w14:textId="77777777" w:rsidR="002F615C" w:rsidRDefault="00000000">
            <w:pPr>
              <w:keepNext/>
              <w:keepLines/>
              <w:spacing w:after="0" w:line="240" w:lineRule="auto"/>
              <w:jc w:val="center"/>
            </w:pPr>
            <w:r>
              <w:rPr>
                <w:b/>
                <w:sz w:val="18"/>
              </w:rPr>
              <w:t>Indeks (%)</w:t>
            </w:r>
          </w:p>
        </w:tc>
      </w:tr>
      <w:tr w:rsidR="002F615C" w14:paraId="036E3CFC" w14:textId="77777777">
        <w:tblPrEx>
          <w:tblCellMar>
            <w:top w:w="0" w:type="dxa"/>
            <w:bottom w:w="0" w:type="dxa"/>
          </w:tblCellMar>
        </w:tblPrEx>
        <w:trPr>
          <w:cantSplit/>
          <w:trHeight w:val="560"/>
        </w:trPr>
        <w:tc>
          <w:tcPr>
            <w:tcW w:w="700" w:type="dxa"/>
            <w:tcMar>
              <w:top w:w="0" w:type="dxa"/>
              <w:bottom w:w="0" w:type="dxa"/>
            </w:tcMar>
            <w:vAlign w:val="center"/>
          </w:tcPr>
          <w:p w14:paraId="6717359C" w14:textId="77777777" w:rsidR="002F615C" w:rsidRDefault="00000000">
            <w:pPr>
              <w:keepNext/>
              <w:keepLines/>
              <w:spacing w:after="0" w:line="240" w:lineRule="auto"/>
            </w:pPr>
            <w:r>
              <w:rPr>
                <w:sz w:val="18"/>
              </w:rPr>
              <w:t>1112</w:t>
            </w:r>
          </w:p>
        </w:tc>
        <w:tc>
          <w:tcPr>
            <w:tcW w:w="3180" w:type="dxa"/>
            <w:tcMar>
              <w:top w:w="0" w:type="dxa"/>
              <w:bottom w:w="0" w:type="dxa"/>
            </w:tcMar>
            <w:vAlign w:val="center"/>
          </w:tcPr>
          <w:p w14:paraId="00709E22" w14:textId="77777777" w:rsidR="002F615C" w:rsidRDefault="00000000">
            <w:pPr>
              <w:keepNext/>
              <w:keepLines/>
              <w:spacing w:after="0" w:line="240" w:lineRule="auto"/>
            </w:pPr>
            <w:r>
              <w:rPr>
                <w:sz w:val="18"/>
              </w:rPr>
              <w:t>Novac na računu kod tuzemnih poslovnih banaka</w:t>
            </w:r>
          </w:p>
        </w:tc>
        <w:tc>
          <w:tcPr>
            <w:tcW w:w="700" w:type="dxa"/>
            <w:tcMar>
              <w:top w:w="0" w:type="dxa"/>
              <w:bottom w:w="0" w:type="dxa"/>
            </w:tcMar>
            <w:vAlign w:val="center"/>
          </w:tcPr>
          <w:p w14:paraId="7B6F2683" w14:textId="77777777" w:rsidR="002F615C" w:rsidRDefault="00000000">
            <w:pPr>
              <w:keepNext/>
              <w:keepLines/>
              <w:spacing w:after="0" w:line="240" w:lineRule="auto"/>
            </w:pPr>
            <w:r>
              <w:rPr>
                <w:sz w:val="18"/>
              </w:rPr>
              <w:t>1112</w:t>
            </w:r>
          </w:p>
        </w:tc>
        <w:tc>
          <w:tcPr>
            <w:tcW w:w="1860" w:type="dxa"/>
            <w:tcMar>
              <w:top w:w="0" w:type="dxa"/>
              <w:bottom w:w="0" w:type="dxa"/>
            </w:tcMar>
            <w:vAlign w:val="center"/>
          </w:tcPr>
          <w:p w14:paraId="72255737" w14:textId="77777777" w:rsidR="002F615C" w:rsidRDefault="00000000">
            <w:pPr>
              <w:keepNext/>
              <w:keepLines/>
              <w:spacing w:after="0" w:line="240" w:lineRule="auto"/>
              <w:jc w:val="right"/>
            </w:pPr>
            <w:r>
              <w:rPr>
                <w:sz w:val="18"/>
              </w:rPr>
              <w:t>25.282,34</w:t>
            </w:r>
          </w:p>
        </w:tc>
        <w:tc>
          <w:tcPr>
            <w:tcW w:w="1860" w:type="dxa"/>
            <w:tcMar>
              <w:top w:w="0" w:type="dxa"/>
              <w:bottom w:w="0" w:type="dxa"/>
            </w:tcMar>
            <w:vAlign w:val="center"/>
          </w:tcPr>
          <w:p w14:paraId="1D8FC674" w14:textId="77777777" w:rsidR="002F615C" w:rsidRDefault="00000000">
            <w:pPr>
              <w:keepNext/>
              <w:keepLines/>
              <w:spacing w:after="0" w:line="240" w:lineRule="auto"/>
              <w:jc w:val="right"/>
            </w:pPr>
            <w:r>
              <w:rPr>
                <w:sz w:val="18"/>
              </w:rPr>
              <w:t>0,00</w:t>
            </w:r>
          </w:p>
        </w:tc>
        <w:tc>
          <w:tcPr>
            <w:tcW w:w="700" w:type="dxa"/>
            <w:tcMar>
              <w:top w:w="0" w:type="dxa"/>
              <w:bottom w:w="0" w:type="dxa"/>
            </w:tcMar>
            <w:vAlign w:val="center"/>
          </w:tcPr>
          <w:p w14:paraId="2FBD1227" w14:textId="77777777" w:rsidR="002F615C" w:rsidRDefault="00000000">
            <w:pPr>
              <w:keepNext/>
              <w:keepLines/>
              <w:spacing w:after="0" w:line="240" w:lineRule="auto"/>
              <w:jc w:val="right"/>
            </w:pPr>
            <w:r>
              <w:rPr>
                <w:sz w:val="18"/>
              </w:rPr>
              <w:t>0</w:t>
            </w:r>
          </w:p>
        </w:tc>
      </w:tr>
    </w:tbl>
    <w:p w14:paraId="372648B8" w14:textId="77777777" w:rsidR="002F615C" w:rsidRDefault="002F615C">
      <w:pPr>
        <w:spacing w:after="0"/>
      </w:pPr>
    </w:p>
    <w:p w14:paraId="52C08506" w14:textId="77777777" w:rsidR="002F615C" w:rsidRDefault="00000000">
      <w:r>
        <w:t>Na dan 31.12.2025 godine zatvoren je poslovni račun Dječjeg vrtića Đurmanec zbog prelaska poslovanja u sustav Riznice. </w:t>
      </w:r>
    </w:p>
    <w:p w14:paraId="3EBC0A47" w14:textId="77777777" w:rsidR="002F615C" w:rsidRDefault="002F615C"/>
    <w:p w14:paraId="4EE30A21" w14:textId="77777777" w:rsidR="002F615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130675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0860A3"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704674"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4B7FB8"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6F9CCB" w14:textId="77777777" w:rsidR="002F61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4DF079E" w14:textId="77777777" w:rsidR="002F61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B33F337" w14:textId="77777777" w:rsidR="002F615C" w:rsidRDefault="00000000">
            <w:pPr>
              <w:keepNext/>
              <w:keepLines/>
              <w:spacing w:after="0" w:line="240" w:lineRule="auto"/>
              <w:jc w:val="center"/>
            </w:pPr>
            <w:r>
              <w:rPr>
                <w:b/>
                <w:sz w:val="18"/>
              </w:rPr>
              <w:t>Indeks (%)</w:t>
            </w:r>
          </w:p>
        </w:tc>
      </w:tr>
      <w:tr w:rsidR="002F615C" w14:paraId="3DBAD32B" w14:textId="77777777">
        <w:tblPrEx>
          <w:tblCellMar>
            <w:top w:w="0" w:type="dxa"/>
            <w:bottom w:w="0" w:type="dxa"/>
          </w:tblCellMar>
        </w:tblPrEx>
        <w:trPr>
          <w:cantSplit/>
          <w:trHeight w:val="560"/>
        </w:trPr>
        <w:tc>
          <w:tcPr>
            <w:tcW w:w="700" w:type="dxa"/>
            <w:tcMar>
              <w:top w:w="0" w:type="dxa"/>
              <w:bottom w:w="0" w:type="dxa"/>
            </w:tcMar>
            <w:vAlign w:val="center"/>
          </w:tcPr>
          <w:p w14:paraId="79D1A908" w14:textId="77777777" w:rsidR="002F615C" w:rsidRDefault="00000000">
            <w:pPr>
              <w:keepNext/>
              <w:keepLines/>
              <w:spacing w:after="0" w:line="240" w:lineRule="auto"/>
            </w:pPr>
            <w:r>
              <w:rPr>
                <w:sz w:val="18"/>
              </w:rPr>
              <w:t>129</w:t>
            </w:r>
          </w:p>
        </w:tc>
        <w:tc>
          <w:tcPr>
            <w:tcW w:w="3180" w:type="dxa"/>
            <w:tcMar>
              <w:top w:w="0" w:type="dxa"/>
              <w:bottom w:w="0" w:type="dxa"/>
            </w:tcMar>
            <w:vAlign w:val="center"/>
          </w:tcPr>
          <w:p w14:paraId="7B4E8AD8" w14:textId="77777777" w:rsidR="002F615C" w:rsidRDefault="00000000">
            <w:pPr>
              <w:keepNext/>
              <w:keepLines/>
              <w:spacing w:after="0" w:line="240" w:lineRule="auto"/>
            </w:pPr>
            <w:r>
              <w:rPr>
                <w:sz w:val="18"/>
              </w:rPr>
              <w:t>Ostala potraživanja</w:t>
            </w:r>
          </w:p>
        </w:tc>
        <w:tc>
          <w:tcPr>
            <w:tcW w:w="700" w:type="dxa"/>
            <w:tcMar>
              <w:top w:w="0" w:type="dxa"/>
              <w:bottom w:w="0" w:type="dxa"/>
            </w:tcMar>
            <w:vAlign w:val="center"/>
          </w:tcPr>
          <w:p w14:paraId="0F3172E3" w14:textId="77777777" w:rsidR="002F615C" w:rsidRDefault="00000000">
            <w:pPr>
              <w:keepNext/>
              <w:keepLines/>
              <w:spacing w:after="0" w:line="240" w:lineRule="auto"/>
            </w:pPr>
            <w:r>
              <w:rPr>
                <w:sz w:val="18"/>
              </w:rPr>
              <w:t>129</w:t>
            </w:r>
          </w:p>
        </w:tc>
        <w:tc>
          <w:tcPr>
            <w:tcW w:w="1860" w:type="dxa"/>
            <w:tcMar>
              <w:top w:w="0" w:type="dxa"/>
              <w:bottom w:w="0" w:type="dxa"/>
            </w:tcMar>
            <w:vAlign w:val="center"/>
          </w:tcPr>
          <w:p w14:paraId="77113006" w14:textId="77777777" w:rsidR="002F615C" w:rsidRDefault="00000000">
            <w:pPr>
              <w:keepNext/>
              <w:keepLines/>
              <w:spacing w:after="0" w:line="240" w:lineRule="auto"/>
              <w:jc w:val="right"/>
            </w:pPr>
            <w:r>
              <w:rPr>
                <w:sz w:val="18"/>
              </w:rPr>
              <w:t>0,00</w:t>
            </w:r>
          </w:p>
        </w:tc>
        <w:tc>
          <w:tcPr>
            <w:tcW w:w="1860" w:type="dxa"/>
            <w:tcMar>
              <w:top w:w="0" w:type="dxa"/>
              <w:bottom w:w="0" w:type="dxa"/>
            </w:tcMar>
            <w:vAlign w:val="center"/>
          </w:tcPr>
          <w:p w14:paraId="696C53E8" w14:textId="77777777" w:rsidR="002F615C" w:rsidRDefault="00000000">
            <w:pPr>
              <w:keepNext/>
              <w:keepLines/>
              <w:spacing w:after="0" w:line="240" w:lineRule="auto"/>
              <w:jc w:val="right"/>
            </w:pPr>
            <w:r>
              <w:rPr>
                <w:sz w:val="18"/>
              </w:rPr>
              <w:t>1.417,24</w:t>
            </w:r>
          </w:p>
        </w:tc>
        <w:tc>
          <w:tcPr>
            <w:tcW w:w="700" w:type="dxa"/>
            <w:tcMar>
              <w:top w:w="0" w:type="dxa"/>
              <w:bottom w:w="0" w:type="dxa"/>
            </w:tcMar>
            <w:vAlign w:val="center"/>
          </w:tcPr>
          <w:p w14:paraId="7BDBE3B0" w14:textId="77777777" w:rsidR="002F615C" w:rsidRDefault="00000000">
            <w:pPr>
              <w:keepNext/>
              <w:keepLines/>
              <w:spacing w:after="0" w:line="240" w:lineRule="auto"/>
              <w:jc w:val="right"/>
            </w:pPr>
            <w:r>
              <w:rPr>
                <w:sz w:val="18"/>
              </w:rPr>
              <w:t>-</w:t>
            </w:r>
          </w:p>
        </w:tc>
      </w:tr>
    </w:tbl>
    <w:p w14:paraId="4343F8C1" w14:textId="77777777" w:rsidR="002F615C" w:rsidRDefault="002F615C">
      <w:pPr>
        <w:spacing w:after="0"/>
      </w:pPr>
    </w:p>
    <w:p w14:paraId="21AADFAE" w14:textId="77777777" w:rsidR="002F615C" w:rsidRDefault="00000000">
      <w:r>
        <w:t>Nastala potraživanja odnosi se na potraživanje od HZZ-o za povrat bolovanja zaposlenika.</w:t>
      </w:r>
    </w:p>
    <w:p w14:paraId="3353C857" w14:textId="77777777" w:rsidR="002F615C" w:rsidRDefault="002F615C"/>
    <w:p w14:paraId="303978F0" w14:textId="77777777" w:rsidR="002F615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1F90F3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E16608"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140864"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492A2BE"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87A38A1" w14:textId="77777777" w:rsidR="002F61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3DB37A8" w14:textId="77777777" w:rsidR="002F61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BF2E03B" w14:textId="77777777" w:rsidR="002F615C" w:rsidRDefault="00000000">
            <w:pPr>
              <w:keepNext/>
              <w:keepLines/>
              <w:spacing w:after="0" w:line="240" w:lineRule="auto"/>
              <w:jc w:val="center"/>
            </w:pPr>
            <w:r>
              <w:rPr>
                <w:b/>
                <w:sz w:val="18"/>
              </w:rPr>
              <w:t>Indeks (%)</w:t>
            </w:r>
          </w:p>
        </w:tc>
      </w:tr>
      <w:tr w:rsidR="002F615C" w14:paraId="080B0E73" w14:textId="77777777">
        <w:tblPrEx>
          <w:tblCellMar>
            <w:top w:w="0" w:type="dxa"/>
            <w:bottom w:w="0" w:type="dxa"/>
          </w:tblCellMar>
        </w:tblPrEx>
        <w:trPr>
          <w:cantSplit/>
          <w:trHeight w:val="560"/>
        </w:trPr>
        <w:tc>
          <w:tcPr>
            <w:tcW w:w="700" w:type="dxa"/>
            <w:tcMar>
              <w:top w:w="0" w:type="dxa"/>
              <w:bottom w:w="0" w:type="dxa"/>
            </w:tcMar>
            <w:vAlign w:val="center"/>
          </w:tcPr>
          <w:p w14:paraId="16E3EF0F" w14:textId="77777777" w:rsidR="002F615C" w:rsidRDefault="00000000">
            <w:pPr>
              <w:keepNext/>
              <w:keepLines/>
              <w:spacing w:after="0" w:line="240" w:lineRule="auto"/>
            </w:pPr>
            <w:r>
              <w:rPr>
                <w:sz w:val="18"/>
              </w:rPr>
              <w:t>16</w:t>
            </w:r>
          </w:p>
        </w:tc>
        <w:tc>
          <w:tcPr>
            <w:tcW w:w="3180" w:type="dxa"/>
            <w:tcMar>
              <w:top w:w="0" w:type="dxa"/>
              <w:bottom w:w="0" w:type="dxa"/>
            </w:tcMar>
            <w:vAlign w:val="center"/>
          </w:tcPr>
          <w:p w14:paraId="4156D1EA" w14:textId="77777777" w:rsidR="002F615C" w:rsidRDefault="00000000">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3ABFD214" w14:textId="77777777" w:rsidR="002F615C" w:rsidRDefault="00000000">
            <w:pPr>
              <w:keepNext/>
              <w:keepLines/>
              <w:spacing w:after="0" w:line="240" w:lineRule="auto"/>
            </w:pPr>
            <w:r>
              <w:rPr>
                <w:sz w:val="18"/>
              </w:rPr>
              <w:t>16</w:t>
            </w:r>
          </w:p>
        </w:tc>
        <w:tc>
          <w:tcPr>
            <w:tcW w:w="1860" w:type="dxa"/>
            <w:tcMar>
              <w:top w:w="0" w:type="dxa"/>
              <w:bottom w:w="0" w:type="dxa"/>
            </w:tcMar>
            <w:vAlign w:val="center"/>
          </w:tcPr>
          <w:p w14:paraId="6BEB1B76" w14:textId="77777777" w:rsidR="002F615C" w:rsidRDefault="00000000">
            <w:pPr>
              <w:keepNext/>
              <w:keepLines/>
              <w:spacing w:after="0" w:line="240" w:lineRule="auto"/>
              <w:jc w:val="right"/>
            </w:pPr>
            <w:r>
              <w:rPr>
                <w:sz w:val="18"/>
              </w:rPr>
              <w:t>2.913,76</w:t>
            </w:r>
          </w:p>
        </w:tc>
        <w:tc>
          <w:tcPr>
            <w:tcW w:w="1860" w:type="dxa"/>
            <w:tcMar>
              <w:top w:w="0" w:type="dxa"/>
              <w:bottom w:w="0" w:type="dxa"/>
            </w:tcMar>
            <w:vAlign w:val="center"/>
          </w:tcPr>
          <w:p w14:paraId="358961AC" w14:textId="77777777" w:rsidR="002F615C" w:rsidRDefault="00000000">
            <w:pPr>
              <w:keepNext/>
              <w:keepLines/>
              <w:spacing w:after="0" w:line="240" w:lineRule="auto"/>
              <w:jc w:val="right"/>
            </w:pPr>
            <w:r>
              <w:rPr>
                <w:sz w:val="18"/>
              </w:rPr>
              <w:t>2.715,47</w:t>
            </w:r>
          </w:p>
        </w:tc>
        <w:tc>
          <w:tcPr>
            <w:tcW w:w="700" w:type="dxa"/>
            <w:tcMar>
              <w:top w:w="0" w:type="dxa"/>
              <w:bottom w:w="0" w:type="dxa"/>
            </w:tcMar>
            <w:vAlign w:val="center"/>
          </w:tcPr>
          <w:p w14:paraId="7274DB39" w14:textId="77777777" w:rsidR="002F615C" w:rsidRDefault="00000000">
            <w:pPr>
              <w:keepNext/>
              <w:keepLines/>
              <w:spacing w:after="0" w:line="240" w:lineRule="auto"/>
              <w:jc w:val="right"/>
            </w:pPr>
            <w:r>
              <w:rPr>
                <w:sz w:val="18"/>
              </w:rPr>
              <w:t>93,2</w:t>
            </w:r>
          </w:p>
        </w:tc>
      </w:tr>
    </w:tbl>
    <w:p w14:paraId="2B360541" w14:textId="77777777" w:rsidR="002F615C" w:rsidRDefault="002F615C">
      <w:pPr>
        <w:spacing w:after="0"/>
      </w:pPr>
    </w:p>
    <w:p w14:paraId="52746049" w14:textId="519D41C6" w:rsidR="002F615C" w:rsidRDefault="00000000">
      <w:r>
        <w:t>Potraživanja u iznosu od 2.715,47 eura odnosi se na potraživa</w:t>
      </w:r>
      <w:r w:rsidR="00E12C22">
        <w:t>n</w:t>
      </w:r>
      <w:r>
        <w:t>ja od roditelja za plaćanje smještaja djece za mjesec prosinac 2025 godine.</w:t>
      </w:r>
    </w:p>
    <w:p w14:paraId="559EA9E8" w14:textId="77777777" w:rsidR="002F615C" w:rsidRDefault="002F615C"/>
    <w:p w14:paraId="42E91DDF" w14:textId="77777777" w:rsidR="002F615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2F615C" w14:paraId="726025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2BBFC5"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688E2F"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F235B98"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7DAABE" w14:textId="77777777" w:rsidR="002F615C"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20BEA4D" w14:textId="77777777" w:rsidR="002F615C"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E287D69" w14:textId="77777777" w:rsidR="002F615C" w:rsidRDefault="00000000">
            <w:pPr>
              <w:keepNext/>
              <w:keepLines/>
              <w:spacing w:after="0" w:line="240" w:lineRule="auto"/>
              <w:jc w:val="center"/>
            </w:pPr>
            <w:r>
              <w:rPr>
                <w:b/>
                <w:sz w:val="18"/>
              </w:rPr>
              <w:t>Indeks (%)</w:t>
            </w:r>
          </w:p>
        </w:tc>
      </w:tr>
      <w:tr w:rsidR="002F615C" w14:paraId="3514E8FC" w14:textId="77777777">
        <w:tblPrEx>
          <w:tblCellMar>
            <w:top w:w="0" w:type="dxa"/>
            <w:bottom w:w="0" w:type="dxa"/>
          </w:tblCellMar>
        </w:tblPrEx>
        <w:trPr>
          <w:cantSplit/>
          <w:trHeight w:val="560"/>
        </w:trPr>
        <w:tc>
          <w:tcPr>
            <w:tcW w:w="700" w:type="dxa"/>
            <w:tcMar>
              <w:top w:w="0" w:type="dxa"/>
              <w:bottom w:w="0" w:type="dxa"/>
            </w:tcMar>
            <w:vAlign w:val="center"/>
          </w:tcPr>
          <w:p w14:paraId="6D8B58D1" w14:textId="77777777" w:rsidR="002F615C" w:rsidRDefault="00000000">
            <w:pPr>
              <w:keepNext/>
              <w:keepLines/>
              <w:spacing w:after="0" w:line="240" w:lineRule="auto"/>
            </w:pPr>
            <w:r>
              <w:rPr>
                <w:sz w:val="18"/>
              </w:rPr>
              <w:t>92221</w:t>
            </w:r>
          </w:p>
        </w:tc>
        <w:tc>
          <w:tcPr>
            <w:tcW w:w="3180" w:type="dxa"/>
            <w:tcMar>
              <w:top w:w="0" w:type="dxa"/>
              <w:bottom w:w="0" w:type="dxa"/>
            </w:tcMar>
            <w:vAlign w:val="center"/>
          </w:tcPr>
          <w:p w14:paraId="15DB487C" w14:textId="77777777" w:rsidR="002F615C" w:rsidRDefault="00000000">
            <w:pPr>
              <w:keepNext/>
              <w:keepLines/>
              <w:spacing w:after="0" w:line="240" w:lineRule="auto"/>
            </w:pPr>
            <w:r>
              <w:rPr>
                <w:sz w:val="18"/>
              </w:rPr>
              <w:t>Manjak prihoda poslovanja</w:t>
            </w:r>
          </w:p>
        </w:tc>
        <w:tc>
          <w:tcPr>
            <w:tcW w:w="700" w:type="dxa"/>
            <w:tcMar>
              <w:top w:w="0" w:type="dxa"/>
              <w:bottom w:w="0" w:type="dxa"/>
            </w:tcMar>
            <w:vAlign w:val="center"/>
          </w:tcPr>
          <w:p w14:paraId="18786895" w14:textId="77777777" w:rsidR="002F615C" w:rsidRDefault="00000000">
            <w:pPr>
              <w:keepNext/>
              <w:keepLines/>
              <w:spacing w:after="0" w:line="240" w:lineRule="auto"/>
            </w:pPr>
            <w:r>
              <w:rPr>
                <w:sz w:val="18"/>
              </w:rPr>
              <w:t>92221</w:t>
            </w:r>
          </w:p>
        </w:tc>
        <w:tc>
          <w:tcPr>
            <w:tcW w:w="1860" w:type="dxa"/>
            <w:tcMar>
              <w:top w:w="0" w:type="dxa"/>
              <w:bottom w:w="0" w:type="dxa"/>
            </w:tcMar>
            <w:vAlign w:val="center"/>
          </w:tcPr>
          <w:p w14:paraId="5E50E40F" w14:textId="77777777" w:rsidR="002F615C" w:rsidRDefault="00000000">
            <w:pPr>
              <w:keepNext/>
              <w:keepLines/>
              <w:spacing w:after="0" w:line="240" w:lineRule="auto"/>
              <w:jc w:val="right"/>
            </w:pPr>
            <w:r>
              <w:rPr>
                <w:sz w:val="18"/>
              </w:rPr>
              <w:t>1.628,03</w:t>
            </w:r>
          </w:p>
        </w:tc>
        <w:tc>
          <w:tcPr>
            <w:tcW w:w="1860" w:type="dxa"/>
            <w:tcMar>
              <w:top w:w="0" w:type="dxa"/>
              <w:bottom w:w="0" w:type="dxa"/>
            </w:tcMar>
            <w:vAlign w:val="center"/>
          </w:tcPr>
          <w:p w14:paraId="6049FBAC" w14:textId="77777777" w:rsidR="002F615C" w:rsidRDefault="00000000">
            <w:pPr>
              <w:keepNext/>
              <w:keepLines/>
              <w:spacing w:after="0" w:line="240" w:lineRule="auto"/>
              <w:jc w:val="right"/>
            </w:pPr>
            <w:r>
              <w:rPr>
                <w:sz w:val="18"/>
              </w:rPr>
              <w:t>34.837,63</w:t>
            </w:r>
          </w:p>
        </w:tc>
        <w:tc>
          <w:tcPr>
            <w:tcW w:w="700" w:type="dxa"/>
            <w:tcMar>
              <w:top w:w="0" w:type="dxa"/>
              <w:bottom w:w="0" w:type="dxa"/>
            </w:tcMar>
            <w:vAlign w:val="center"/>
          </w:tcPr>
          <w:p w14:paraId="1148E8BA" w14:textId="77777777" w:rsidR="002F615C" w:rsidRDefault="00000000">
            <w:pPr>
              <w:keepNext/>
              <w:keepLines/>
              <w:spacing w:after="0" w:line="240" w:lineRule="auto"/>
              <w:jc w:val="right"/>
            </w:pPr>
            <w:r>
              <w:rPr>
                <w:sz w:val="18"/>
              </w:rPr>
              <w:t>2139,9</w:t>
            </w:r>
          </w:p>
        </w:tc>
      </w:tr>
    </w:tbl>
    <w:p w14:paraId="7E3AD4F9" w14:textId="77777777" w:rsidR="002F615C" w:rsidRDefault="002F615C">
      <w:pPr>
        <w:spacing w:after="0"/>
      </w:pPr>
    </w:p>
    <w:p w14:paraId="320954F6" w14:textId="74B8DDC8" w:rsidR="002F615C" w:rsidRDefault="00000000">
      <w:r>
        <w:t>Ostvareni manjak poslovanja odnosi se na manjak prihoda iz prethodnih godina u iznosu od 8.038,34  eura za koji je rađen ispravak prethodnih godina u iznosu od 300,68 eura te manjak  prihoda u teku</w:t>
      </w:r>
      <w:r w:rsidR="00E12C22">
        <w:t>ć</w:t>
      </w:r>
      <w:r>
        <w:t>em izvještajnom razdoblju 26.498,61 eura </w:t>
      </w:r>
    </w:p>
    <w:p w14:paraId="2B0D28A0" w14:textId="77777777" w:rsidR="002F615C" w:rsidRDefault="002F615C"/>
    <w:p w14:paraId="32DC5200" w14:textId="77777777" w:rsidR="002F615C" w:rsidRDefault="00000000">
      <w:pPr>
        <w:keepNext/>
        <w:spacing w:line="240" w:lineRule="auto"/>
        <w:jc w:val="center"/>
      </w:pPr>
      <w:r>
        <w:rPr>
          <w:b/>
          <w:sz w:val="28"/>
        </w:rPr>
        <w:t>Izvještaj o obvezama</w:t>
      </w:r>
    </w:p>
    <w:p w14:paraId="4942959A" w14:textId="77777777" w:rsidR="002F615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F615C" w14:paraId="11C028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A72195A"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435475"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0BE047"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A7BA1D" w14:textId="77777777" w:rsidR="002F615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79BDED3" w14:textId="77777777" w:rsidR="002F615C" w:rsidRDefault="00000000">
            <w:pPr>
              <w:keepNext/>
              <w:keepLines/>
              <w:spacing w:after="0" w:line="240" w:lineRule="auto"/>
              <w:jc w:val="center"/>
            </w:pPr>
            <w:r>
              <w:rPr>
                <w:b/>
                <w:sz w:val="18"/>
              </w:rPr>
              <w:t>Indeks (%)</w:t>
            </w:r>
          </w:p>
        </w:tc>
      </w:tr>
      <w:tr w:rsidR="002F615C" w14:paraId="2CAEF740" w14:textId="77777777">
        <w:tblPrEx>
          <w:tblCellMar>
            <w:top w:w="0" w:type="dxa"/>
            <w:bottom w:w="0" w:type="dxa"/>
          </w:tblCellMar>
        </w:tblPrEx>
        <w:trPr>
          <w:cantSplit/>
          <w:trHeight w:val="560"/>
        </w:trPr>
        <w:tc>
          <w:tcPr>
            <w:tcW w:w="700" w:type="dxa"/>
            <w:tcMar>
              <w:top w:w="0" w:type="dxa"/>
              <w:bottom w:w="0" w:type="dxa"/>
            </w:tcMar>
            <w:vAlign w:val="center"/>
          </w:tcPr>
          <w:p w14:paraId="13DFC81E" w14:textId="77777777" w:rsidR="002F615C" w:rsidRDefault="002F615C">
            <w:pPr>
              <w:keepNext/>
              <w:keepLines/>
              <w:spacing w:after="0" w:line="240" w:lineRule="auto"/>
            </w:pPr>
          </w:p>
        </w:tc>
        <w:tc>
          <w:tcPr>
            <w:tcW w:w="3180" w:type="dxa"/>
            <w:tcMar>
              <w:top w:w="0" w:type="dxa"/>
              <w:bottom w:w="0" w:type="dxa"/>
            </w:tcMar>
            <w:vAlign w:val="center"/>
          </w:tcPr>
          <w:p w14:paraId="0B0CF128" w14:textId="77777777" w:rsidR="002F615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A8C3F3C" w14:textId="77777777" w:rsidR="002F615C" w:rsidRDefault="00000000">
            <w:pPr>
              <w:keepNext/>
              <w:keepLines/>
              <w:spacing w:after="0" w:line="240" w:lineRule="auto"/>
            </w:pPr>
            <w:r>
              <w:rPr>
                <w:sz w:val="18"/>
              </w:rPr>
              <w:t>V007</w:t>
            </w:r>
          </w:p>
        </w:tc>
        <w:tc>
          <w:tcPr>
            <w:tcW w:w="1860" w:type="dxa"/>
            <w:tcMar>
              <w:top w:w="0" w:type="dxa"/>
              <w:bottom w:w="0" w:type="dxa"/>
            </w:tcMar>
            <w:vAlign w:val="center"/>
          </w:tcPr>
          <w:p w14:paraId="4162A103" w14:textId="77777777" w:rsidR="002F615C" w:rsidRDefault="00000000">
            <w:pPr>
              <w:keepNext/>
              <w:keepLines/>
              <w:spacing w:after="0" w:line="240" w:lineRule="auto"/>
              <w:jc w:val="right"/>
            </w:pPr>
            <w:r>
              <w:rPr>
                <w:sz w:val="18"/>
              </w:rPr>
              <w:t>0,00</w:t>
            </w:r>
          </w:p>
        </w:tc>
        <w:tc>
          <w:tcPr>
            <w:tcW w:w="700" w:type="dxa"/>
            <w:tcMar>
              <w:top w:w="0" w:type="dxa"/>
              <w:bottom w:w="0" w:type="dxa"/>
            </w:tcMar>
            <w:vAlign w:val="center"/>
          </w:tcPr>
          <w:p w14:paraId="7FC7BD1D" w14:textId="77777777" w:rsidR="002F615C" w:rsidRDefault="00000000">
            <w:pPr>
              <w:keepNext/>
              <w:keepLines/>
              <w:spacing w:after="0" w:line="240" w:lineRule="auto"/>
              <w:jc w:val="right"/>
            </w:pPr>
            <w:r>
              <w:rPr>
                <w:sz w:val="18"/>
              </w:rPr>
              <w:t>-</w:t>
            </w:r>
          </w:p>
        </w:tc>
      </w:tr>
    </w:tbl>
    <w:p w14:paraId="4F501383" w14:textId="77777777" w:rsidR="002F615C" w:rsidRDefault="002F615C">
      <w:pPr>
        <w:spacing w:after="0"/>
      </w:pPr>
    </w:p>
    <w:p w14:paraId="4E096A72" w14:textId="77777777" w:rsidR="002F615C" w:rsidRDefault="00000000">
      <w:r>
        <w:t>U tekućem izvještajnom razdoblju Dječji vrtić Đurmanec nema dospjelih obveza. Obveze koje su evidentirane na dan 31.12.2025. godine odnose se na obveze prema zaposlenima tj. plaću za mjesec prosinac koje su nedospjele.</w:t>
      </w:r>
    </w:p>
    <w:p w14:paraId="5A4579CB" w14:textId="77777777" w:rsidR="002F615C" w:rsidRDefault="002F615C"/>
    <w:p w14:paraId="365E4D8B" w14:textId="77777777" w:rsidR="002F615C"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2F615C" w14:paraId="261087F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AD19D71" w14:textId="77777777" w:rsidR="002F615C"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91F0FC" w14:textId="77777777" w:rsidR="002F615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D6D3D5" w14:textId="77777777" w:rsidR="002F615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895584" w14:textId="77777777" w:rsidR="002F615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AA27933" w14:textId="77777777" w:rsidR="002F615C" w:rsidRDefault="00000000">
            <w:pPr>
              <w:keepNext/>
              <w:keepLines/>
              <w:spacing w:after="0" w:line="240" w:lineRule="auto"/>
              <w:jc w:val="center"/>
            </w:pPr>
            <w:r>
              <w:rPr>
                <w:b/>
                <w:sz w:val="18"/>
              </w:rPr>
              <w:t>Indeks (%)</w:t>
            </w:r>
          </w:p>
        </w:tc>
      </w:tr>
      <w:tr w:rsidR="002F615C" w14:paraId="5050D6A4" w14:textId="77777777">
        <w:tblPrEx>
          <w:tblCellMar>
            <w:top w:w="0" w:type="dxa"/>
            <w:bottom w:w="0" w:type="dxa"/>
          </w:tblCellMar>
        </w:tblPrEx>
        <w:trPr>
          <w:cantSplit/>
          <w:trHeight w:val="560"/>
        </w:trPr>
        <w:tc>
          <w:tcPr>
            <w:tcW w:w="700" w:type="dxa"/>
            <w:tcMar>
              <w:top w:w="0" w:type="dxa"/>
              <w:bottom w:w="0" w:type="dxa"/>
            </w:tcMar>
            <w:vAlign w:val="center"/>
          </w:tcPr>
          <w:p w14:paraId="633D2B41" w14:textId="77777777" w:rsidR="002F615C" w:rsidRDefault="00000000">
            <w:pPr>
              <w:keepNext/>
              <w:keepLines/>
              <w:spacing w:after="0" w:line="240" w:lineRule="auto"/>
            </w:pPr>
            <w:r>
              <w:rPr>
                <w:sz w:val="18"/>
              </w:rPr>
              <w:t>23</w:t>
            </w:r>
          </w:p>
        </w:tc>
        <w:tc>
          <w:tcPr>
            <w:tcW w:w="3180" w:type="dxa"/>
            <w:tcMar>
              <w:top w:w="0" w:type="dxa"/>
              <w:bottom w:w="0" w:type="dxa"/>
            </w:tcMar>
            <w:vAlign w:val="center"/>
          </w:tcPr>
          <w:p w14:paraId="3CB1479D" w14:textId="77777777" w:rsidR="002F615C"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78151432" w14:textId="77777777" w:rsidR="002F615C" w:rsidRDefault="00000000">
            <w:pPr>
              <w:keepNext/>
              <w:keepLines/>
              <w:spacing w:after="0" w:line="240" w:lineRule="auto"/>
            </w:pPr>
            <w:r>
              <w:rPr>
                <w:sz w:val="18"/>
              </w:rPr>
              <w:t>ND23</w:t>
            </w:r>
          </w:p>
        </w:tc>
        <w:tc>
          <w:tcPr>
            <w:tcW w:w="1860" w:type="dxa"/>
            <w:tcMar>
              <w:top w:w="0" w:type="dxa"/>
              <w:bottom w:w="0" w:type="dxa"/>
            </w:tcMar>
            <w:vAlign w:val="center"/>
          </w:tcPr>
          <w:p w14:paraId="5BB4AAEA" w14:textId="77777777" w:rsidR="002F615C" w:rsidRDefault="00000000">
            <w:pPr>
              <w:keepNext/>
              <w:keepLines/>
              <w:spacing w:after="0" w:line="240" w:lineRule="auto"/>
              <w:jc w:val="right"/>
            </w:pPr>
            <w:r>
              <w:rPr>
                <w:sz w:val="18"/>
              </w:rPr>
              <w:t>36.254,87</w:t>
            </w:r>
          </w:p>
        </w:tc>
        <w:tc>
          <w:tcPr>
            <w:tcW w:w="700" w:type="dxa"/>
            <w:tcMar>
              <w:top w:w="0" w:type="dxa"/>
              <w:bottom w:w="0" w:type="dxa"/>
            </w:tcMar>
            <w:vAlign w:val="center"/>
          </w:tcPr>
          <w:p w14:paraId="3D0DAA73" w14:textId="77777777" w:rsidR="002F615C" w:rsidRDefault="00000000">
            <w:pPr>
              <w:keepNext/>
              <w:keepLines/>
              <w:spacing w:after="0" w:line="240" w:lineRule="auto"/>
              <w:jc w:val="right"/>
            </w:pPr>
            <w:r>
              <w:rPr>
                <w:sz w:val="18"/>
              </w:rPr>
              <w:t>-</w:t>
            </w:r>
          </w:p>
        </w:tc>
      </w:tr>
    </w:tbl>
    <w:p w14:paraId="48473BC0" w14:textId="77777777" w:rsidR="002F615C" w:rsidRDefault="002F615C">
      <w:pPr>
        <w:spacing w:after="0"/>
      </w:pPr>
    </w:p>
    <w:p w14:paraId="6FCC1D59" w14:textId="424B5754" w:rsidR="002F615C" w:rsidRDefault="00000000">
      <w:r>
        <w:t>Stanje nedospjelih obveza u iznosu od 36.254,87 eura odnosi se na obvezu pl</w:t>
      </w:r>
      <w:r w:rsidR="00E12C22">
        <w:t>a</w:t>
      </w:r>
      <w:r>
        <w:t>će za zaposlene za mjesec prosinac u iznosu od 35.874,90 eura te na neplaćene račune za namirnice u iznosu od 117,68 eura, osiguranje u iznosu od 180,91 eura, usluge održavanja u iznosu od 81,38 eura čiji je rok dospijeća plaćanja 15.01.2026. godine</w:t>
      </w:r>
    </w:p>
    <w:p w14:paraId="048ECF0E" w14:textId="77777777" w:rsidR="002F615C" w:rsidRDefault="002F615C"/>
    <w:sectPr w:rsidR="002F61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F615C"/>
    <w:rsid w:val="002F615C"/>
    <w:rsid w:val="00892FC8"/>
    <w:rsid w:val="00E12C2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1E750"/>
  <w15:docId w15:val="{13D401BB-9524-4EF1-9A0E-8355728C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1100</Words>
  <Characters>6273</Characters>
  <Application>Microsoft Office Word</Application>
  <DocSecurity>0</DocSecurity>
  <Lines>52</Lines>
  <Paragraphs>14</Paragraphs>
  <ScaleCrop>false</ScaleCrop>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 PCD</cp:lastModifiedBy>
  <cp:revision>2</cp:revision>
  <dcterms:created xsi:type="dcterms:W3CDTF">2026-02-17T08:26:00Z</dcterms:created>
  <dcterms:modified xsi:type="dcterms:W3CDTF">2026-02-17T08:27:00Z</dcterms:modified>
</cp:coreProperties>
</file>